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別紙３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提出書類一覧</w:t>
      </w:r>
    </w:p>
    <w:tbl>
      <w:tblPr>
        <w:tblStyle w:val="18"/>
        <w:tblpPr w:leftFromText="142" w:rightFromText="142" w:topFromText="0" w:bottomFromText="0" w:vertAnchor="text" w:horzAnchor="text" w:tblpX="108" w:tblpY="286"/>
        <w:tblW w:w="0" w:type="auto"/>
        <w:tblLayout w:type="fixed"/>
        <w:tblLook w:firstRow="1" w:lastRow="0" w:firstColumn="1" w:lastColumn="0" w:noHBand="0" w:noVBand="1" w:val="04A0"/>
      </w:tblPr>
      <w:tblGrid>
        <w:gridCol w:w="728"/>
        <w:gridCol w:w="3990"/>
        <w:gridCol w:w="840"/>
        <w:gridCol w:w="2946"/>
      </w:tblGrid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提出書類名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南九州畜産獣医学拠点牛飼養事業応募申込書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誓約書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過去３年以内に行政処分等がある場合は書面にて報告ください。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・貸借対照表　・損益計算書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・キャッシュフロー計算書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・株主資本等変動計算書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過去３年分のもの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牛飼養事業の現状に関する報告書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又は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一貫飼養　・</w:t>
            </w:r>
            <w:r>
              <w:rPr>
                <w:rFonts w:hint="eastAsia"/>
              </w:rPr>
              <w:t>JGAP</w:t>
            </w:r>
            <w:r>
              <w:rPr>
                <w:rFonts w:hint="eastAsia"/>
              </w:rPr>
              <w:t>認証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・委託先等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アニマルウェルフェアに関する報告書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社会課題への対応についての提案書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家畜排せつ物処理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SDG</w:t>
            </w:r>
            <w:r>
              <w:rPr>
                <w:rFonts w:hint="eastAsia"/>
              </w:rPr>
              <w:t>ｓへの取組み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地球温暖化への取組み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地域雇用の創出への取組み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地域活性化への取組み　等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省力化システムの導入にに関する提案書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牛の導入及び飼養計画書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BMS</w:t>
            </w:r>
            <w:r>
              <w:rPr>
                <w:rFonts w:hint="eastAsia"/>
              </w:rPr>
              <w:t>評価平均値№</w:t>
            </w:r>
            <w:r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</w:rPr>
              <w:t>以上であることの資料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配合飼料及び敷料についての提案書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国産（地元）産飼料及び敷料の使用について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機器の設置に関する提案書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省力化への取組み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ブランド牛の出荷及び販売に関する提案書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出荷（加工）や販売に関する取組み</w:t>
            </w:r>
            <w:bookmarkStart w:id="0" w:name="_GoBack"/>
            <w:bookmarkEnd w:id="0"/>
          </w:p>
        </w:tc>
      </w:tr>
      <w:tr>
        <w:trPr>
          <w:trHeight w:val="265" w:hRule="atLeast"/>
        </w:trPr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海外輸出事業に関する提案書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海外輸出に関する取組み</w:t>
            </w:r>
          </w:p>
        </w:tc>
      </w:tr>
      <w:tr>
        <w:trPr>
          <w:trHeight w:val="265" w:hRule="atLeast"/>
        </w:trPr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質問書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公募に関する質問がある場合</w:t>
            </w:r>
          </w:p>
        </w:tc>
      </w:tr>
      <w:tr>
        <w:trPr>
          <w:trHeight w:val="265" w:hRule="atLeast"/>
        </w:trPr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辞退届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応募辞退のとき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様式１号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南九州畜産獣医学拠点　牛飼養事業　応募申込書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様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  <w:r>
        <w:rPr>
          <w:rFonts w:hint="eastAsia"/>
        </w:rPr>
        <w:t>（申込者）</w:t>
      </w: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所在地　　　　　　　　　　　　　　　　　　</w:t>
      </w: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事業者名　　　　　　　　　　　　　　　　　　</w:t>
      </w: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</w:rPr>
      </w:pPr>
      <w:r>
        <w:rPr>
          <w:rFonts w:hint="eastAsia"/>
          <w:u w:val="single" w:color="auto"/>
        </w:rPr>
        <w:t>代表者名　　　　　　　　　　　　　　　㊞　</w:t>
      </w:r>
    </w:p>
    <w:p>
      <w:pPr>
        <w:pStyle w:val="0"/>
        <w:rPr>
          <w:rFonts w:hint="eastAsia"/>
        </w:rPr>
      </w:pPr>
    </w:p>
    <w:p>
      <w:pPr>
        <w:pStyle w:val="0"/>
        <w:ind w:left="210" w:leftChars="100" w:firstLineChars="0"/>
        <w:rPr>
          <w:rFonts w:hint="eastAsia"/>
        </w:rPr>
      </w:pPr>
      <w:r>
        <w:rPr>
          <w:rFonts w:hint="eastAsia"/>
        </w:rPr>
        <w:t>南九州畜産獣医学拠点における牛飼養事業に申し込みます。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6090"/>
      </w:tblGrid>
      <w:tr>
        <w:trPr>
          <w:trHeight w:val="72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創業及び資本金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主要取引金融機関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090"/>
      </w:tblGrid>
      <w:tr>
        <w:trPr>
          <w:trHeight w:val="73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担当責任者氏名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様式２号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誓約書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様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w:t>南九州畜産獣医学拠点での牛飼養にあたり，</w:t>
      </w:r>
      <w:r>
        <w:rPr>
          <w:rFonts w:hint="eastAsia"/>
          <w:sz w:val="21"/>
        </w:rPr>
        <w:t>公募要項を理解した上で申し込み，</w:t>
      </w:r>
      <w:r>
        <w:rPr>
          <w:rFonts w:hint="eastAsia"/>
        </w:rPr>
        <w:t>下記のことを遵守することを誓約します。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</w:rPr>
        <w:t>記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/>
          <w:sz w:val="21"/>
        </w:rPr>
        <w:t>全国の獣医学生や農業従事者等の実習の場として，農場及び飼養牛を使用させること。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/>
          <w:sz w:val="21"/>
        </w:rPr>
        <w:t>先進的な設備を使用し，次世代型畜産を探求すること。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/>
          <w:sz w:val="21"/>
        </w:rPr>
        <w:t>市や鹿児島大学等と協力し，ブランド牛を作出し，曽於市の畜産業の振興に寄与すること。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 w:asciiTheme="minorEastAsia" w:hAnsiTheme="minorEastAsia"/>
          <w:sz w:val="21"/>
        </w:rPr>
        <w:t>施設内では，牛伝染性リンパ腫（牛白血病）非感染牛のみを飼養すること。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 w:asciiTheme="minorEastAsia" w:hAnsiTheme="minorEastAsia"/>
          <w:sz w:val="21"/>
        </w:rPr>
        <w:t>導入予定の牛について，導入前に２回の陰性を証明した後導入すること。また，検査は</w:t>
      </w:r>
      <w:r>
        <w:rPr>
          <w:rFonts w:hint="eastAsia" w:ascii="ＭＳ 明朝" w:hAnsi="ＭＳ 明朝" w:eastAsia="ＭＳ 明朝"/>
          <w:sz w:val="21"/>
        </w:rPr>
        <w:t>抗原検査</w:t>
      </w:r>
      <w:r>
        <w:rPr>
          <w:rFonts w:hint="eastAsia" w:asciiTheme="minorEastAsia" w:hAnsiTheme="minorEastAsia"/>
          <w:sz w:val="21"/>
        </w:rPr>
        <w:t>とし，検査機関については、鹿児島大学が設置する検査機関を利用すること。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 w:ascii="ＭＳ 明朝" w:hAnsi="ＭＳ 明朝" w:eastAsia="ＭＳ 明朝"/>
          <w:sz w:val="21"/>
        </w:rPr>
        <w:t>導入後の牛は、１年間に２回の</w:t>
      </w:r>
      <w:r>
        <w:rPr>
          <w:rFonts w:hint="eastAsia" w:asciiTheme="minorEastAsia" w:hAnsiTheme="minorEastAsia"/>
          <w:sz w:val="21"/>
        </w:rPr>
        <w:t>牛伝染性リンパ腫（牛白血病）の検査を行うこと。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 w:asciiTheme="minorEastAsia" w:hAnsiTheme="minorEastAsia"/>
          <w:sz w:val="21"/>
        </w:rPr>
        <w:t>牛伝染性リンパ腫（牛白血病）病罹患牛の搬出先を確保し，牛伝染性リンパ腫（牛白血病）の陽性が判明した場合には，当該牛を１週間以内に施設外に搬出すること。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　　　年　　　月　　　日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住所　　：　　　　　　　　　　　　　　　　　　　　　　　　　　　</w:t>
      </w: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事業者名：　　　　　　　　　　　　　　　　　　　　　　　　　　　</w:t>
      </w: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代表者名：　　　　　　　　　　　　　　　　　　　　　　　　　　㊞</w:t>
      </w: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="0" w:leftChars="0" w:firstLine="0" w:firstLineChars="0"/>
        <w:jc w:val="left"/>
        <w:rPr>
          <w:rFonts w:hint="eastAsia"/>
          <w:sz w:val="21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73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担当責任者氏名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様式３号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企業概要書</w:t>
      </w:r>
    </w:p>
    <w:p>
      <w:pPr>
        <w:pStyle w:val="0"/>
        <w:tabs>
          <w:tab w:val="left" w:leader="none" w:pos="4200"/>
        </w:tabs>
        <w:ind w:left="210" w:leftChars="100" w:firstLineChars="0"/>
        <w:jc w:val="left"/>
        <w:rPr>
          <w:rFonts w:hint="eastAsia"/>
          <w:u w:val="single" w:color="auto"/>
        </w:rPr>
      </w:pPr>
    </w:p>
    <w:p>
      <w:pPr>
        <w:pStyle w:val="0"/>
        <w:tabs>
          <w:tab w:val="left" w:leader="none" w:pos="4200"/>
        </w:tabs>
        <w:ind w:leftChars="0" w:firstLine="210" w:firstLineChars="100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事業者名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　現在</w:t>
      </w:r>
    </w:p>
    <w:p>
      <w:pPr>
        <w:pStyle w:val="0"/>
        <w:ind w:right="840" w:rightChars="40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470"/>
        <w:gridCol w:w="4937"/>
      </w:tblGrid>
      <w:tr>
        <w:trPr>
          <w:trHeight w:val="720" w:hRule="atLeast"/>
        </w:trPr>
        <w:tc>
          <w:tcPr>
            <w:tcW w:w="20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事業歴・沿革</w:t>
            </w:r>
          </w:p>
        </w:tc>
        <w:tc>
          <w:tcPr>
            <w:tcW w:w="640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9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直近３年間の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総売上高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令和元年度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令和２年度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83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令和３年度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※事業歴・沿革，企業概要等についてはパンフレット等でも可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73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担当責任者氏名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様式４号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牛飼養事業の現状に関する報告書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ind w:leftChars="0" w:firstLine="210" w:firstLineChars="1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事業者名　　　　　　　　　　　　　　　　　　　　　　　　　　　　</w:t>
      </w:r>
    </w:p>
    <w:p>
      <w:pPr>
        <w:pStyle w:val="0"/>
        <w:ind w:leftChars="0" w:firstLine="210" w:firstLineChars="100"/>
        <w:rPr>
          <w:rFonts w:hint="eastAsia"/>
        </w:rPr>
      </w:pPr>
    </w:p>
    <w:p>
      <w:pPr>
        <w:pStyle w:val="0"/>
        <w:ind w:leftChars="0" w:firstLine="210" w:firstLineChars="100"/>
        <w:rPr>
          <w:rFonts w:hint="eastAsia"/>
        </w:rPr>
      </w:pPr>
      <w:r>
        <w:rPr>
          <w:rFonts w:hint="eastAsia"/>
          <w:u w:val="single" w:color="auto"/>
        </w:rPr>
        <w:t>担当者名　　　　　　　　　　　　　　　　　　　　　　　　　　　　</w:t>
      </w:r>
    </w:p>
    <w:p>
      <w:pPr>
        <w:pStyle w:val="0"/>
        <w:ind w:leftChars="0" w:firstLine="210" w:firstLineChars="100"/>
        <w:rPr>
          <w:rFonts w:hint="eastAsia"/>
        </w:rPr>
      </w:pPr>
    </w:p>
    <w:p>
      <w:pPr>
        <w:pStyle w:val="0"/>
        <w:ind w:leftChars="0" w:firstLine="210" w:firstLineChars="100"/>
        <w:rPr>
          <w:rFonts w:hint="eastAsia"/>
        </w:rPr>
      </w:pPr>
      <w:r>
        <w:rPr>
          <w:rFonts w:hint="eastAsia"/>
          <w:u w:val="single" w:color="auto"/>
        </w:rPr>
        <w:t>連絡先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135255</wp:posOffset>
                </wp:positionV>
                <wp:extent cx="766445" cy="7359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66445" cy="73596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0.65pt;mso-position-vertical-relative:text;mso-position-horizontal-relative:text;position:absolute;height:57.95pt;mso-wrap-distance-top:0pt;width:60.35pt;mso-wrap-distance-left:16pt;margin-left:126pt;z-index:3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135255</wp:posOffset>
                </wp:positionV>
                <wp:extent cx="455930" cy="730250"/>
                <wp:effectExtent l="0" t="0" r="635" b="635"/>
                <wp:wrapSquare wrapText="bothSides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5593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overflow" horzOverflow="overflow" wrap="non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65pt;mso-position-vertical-relative:text;mso-position-horizontal-relative:text;position:absolute;mso-wrap-mode:square;height:57.5pt;mso-wrap-distance-top:0pt;width:35.9pt;mso-wrap-style:none;mso-wrap-distance-left:16pt;margin-left:138.25pt;z-index:2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下記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牛飼養事業については，　の通りですので報告いたします。</w:t>
      </w:r>
    </w:p>
    <w:p>
      <w:pPr>
        <w:pStyle w:val="0"/>
        <w:rPr>
          <w:rFonts w:hint="eastAsia"/>
        </w:rPr>
      </w:pPr>
    </w:p>
    <w:tbl>
      <w:tblPr>
        <w:tblStyle w:val="18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842"/>
        <w:gridCol w:w="828"/>
        <w:gridCol w:w="1059"/>
        <w:gridCol w:w="840"/>
        <w:gridCol w:w="841"/>
        <w:gridCol w:w="1574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農場名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頭数</w:t>
            </w:r>
          </w:p>
        </w:tc>
        <w:tc>
          <w:tcPr>
            <w:tcW w:w="82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JGAP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取得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見込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飼養</w:t>
            </w: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〇〇第１農場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(R5.7</w:t>
            </w:r>
            <w:r>
              <w:rPr>
                <w:rFonts w:hint="eastAsia"/>
                <w:sz w:val="16"/>
              </w:rPr>
              <w:t>見込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㈱△△ファーム</w:t>
            </w: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10" w:hangingChars="100"/>
        <w:rPr>
          <w:rFonts w:hint="eastAsia"/>
          <w:sz w:val="21"/>
        </w:rPr>
      </w:pPr>
      <w:r>
        <w:rPr>
          <w:rFonts w:hint="eastAsia"/>
          <w:sz w:val="21"/>
        </w:rPr>
        <w:t>※</w:t>
      </w:r>
      <w:r>
        <w:rPr>
          <w:rFonts w:hint="eastAsia"/>
          <w:sz w:val="21"/>
        </w:rPr>
        <w:t>JGAP</w:t>
      </w:r>
      <w:r>
        <w:rPr>
          <w:rFonts w:hint="eastAsia"/>
          <w:sz w:val="21"/>
        </w:rPr>
        <w:t>認証の取得（又は取得見込）農場は，</w:t>
      </w:r>
      <w:r>
        <w:rPr>
          <w:rFonts w:hint="eastAsia"/>
          <w:sz w:val="21"/>
        </w:rPr>
        <w:t>JGAP</w:t>
      </w:r>
      <w:r>
        <w:rPr>
          <w:rFonts w:hint="eastAsia"/>
          <w:sz w:val="21"/>
        </w:rPr>
        <w:t>取得欄に〇と取得（又は見込）年月日を記載してください。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※一貫飼養を行っている農場は，一貫飼養欄に〇を記載してください。</w:t>
      </w:r>
    </w:p>
    <w:p>
      <w:pPr>
        <w:pStyle w:val="0"/>
        <w:ind w:leftChars="0" w:hanging="210" w:hangingChars="100"/>
        <w:rPr>
          <w:rFonts w:hint="eastAsia"/>
          <w:sz w:val="21"/>
        </w:rPr>
      </w:pPr>
      <w:r>
        <w:rPr>
          <w:rFonts w:hint="eastAsia"/>
          <w:sz w:val="21"/>
        </w:rPr>
        <w:t>※飼養作業を外部に委託している場合，飼養委託欄に〇を記載し，備考欄に委託先を記載してください。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様式５号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辞退届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様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下記理由により，南九州畜産獣医学拠点牛飼養事業者となることを辞退いたします。</w:t>
      </w: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（辞退理由）</w:t>
      </w: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　　　年　　　月　　　日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住所　　：　　　　　　　　　　　　　　　　　　　　　　　　</w:t>
      </w: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  <w:r>
        <w:rPr>
          <w:rFonts w:hint="eastAsia"/>
          <w:u w:val="single" w:color="auto"/>
        </w:rPr>
        <w:t>事業者名</w:t>
      </w:r>
      <w:r>
        <w:rPr>
          <w:rFonts w:hint="eastAsia"/>
          <w:sz w:val="21"/>
          <w:u w:val="single" w:color="auto"/>
        </w:rPr>
        <w:t>：　　　　　　　　　　　　　　　　　　　　　　　　</w:t>
      </w: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代表者名：　　　　　　　　　　　　　　　　　　　　　　　㊞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  <w:highlight w:val="red"/>
        </w:rPr>
      </w:pPr>
      <w:r>
        <w:rPr>
          <w:rFonts w:hint="eastAsia"/>
          <w:sz w:val="21"/>
        </w:rPr>
        <w:br w:type="page"/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様式６号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質問書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様</w:t>
      </w: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sz w:val="21"/>
        </w:rPr>
      </w:pP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sz w:val="21"/>
          <w:u w:val="single" w:color="auto"/>
        </w:rPr>
      </w:pPr>
      <w:r>
        <w:rPr>
          <w:rFonts w:hint="eastAsia"/>
          <w:u w:val="single" w:color="auto"/>
        </w:rPr>
        <w:t>事業者名</w:t>
      </w:r>
      <w:r>
        <w:rPr>
          <w:rFonts w:hint="eastAsia"/>
          <w:sz w:val="21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下記のことについて質問いたします。</w:t>
      </w: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（質問事項）</w:t>
      </w:r>
    </w:p>
    <w:p>
      <w:pPr>
        <w:pStyle w:val="0"/>
        <w:ind w:firstLine="210" w:firstLineChars="100"/>
        <w:jc w:val="left"/>
        <w:rPr>
          <w:rFonts w:hint="eastAsia"/>
          <w:sz w:val="21"/>
          <w:highlight w:val="none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  <w:highlight w:val="none"/>
          <w:u w:val="single" w:color="auto"/>
        </w:rPr>
      </w:pPr>
      <w:r>
        <w:rPr>
          <w:rFonts w:hint="eastAsia"/>
          <w:sz w:val="21"/>
          <w:highlight w:val="none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eastAsia"/>
          <w:sz w:val="21"/>
          <w:highlight w:val="none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eastAsia"/>
          <w:sz w:val="21"/>
          <w:highlight w:val="none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/>
          <w:sz w:val="21"/>
          <w:highlight w:val="none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/>
          <w:sz w:val="21"/>
          <w:highlight w:val="none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/>
          <w:sz w:val="21"/>
          <w:highlight w:val="none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/>
          <w:sz w:val="21"/>
          <w:highlight w:val="none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/>
          <w:sz w:val="21"/>
          <w:highlight w:val="none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/>
          <w:sz w:val="21"/>
          <w:highlight w:val="none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left="210" w:leftChars="100" w:firstLineChars="0"/>
        <w:jc w:val="left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※質問事項については内容を明確にし，回答すべき項目等がわかるように記載してください。</w:t>
      </w:r>
    </w:p>
    <w:p>
      <w:pPr>
        <w:pStyle w:val="0"/>
        <w:ind w:left="210" w:leftChars="100" w:firstLineChars="0"/>
        <w:jc w:val="left"/>
        <w:rPr>
          <w:rFonts w:hint="eastAsia" w:ascii="ＭＳ 明朝" w:hAnsi="ＭＳ 明朝" w:eastAsia="ＭＳ 明朝"/>
          <w:sz w:val="21"/>
          <w:highlight w:val="none"/>
        </w:rPr>
      </w:pPr>
    </w:p>
    <w:tbl>
      <w:tblPr>
        <w:tblStyle w:val="18"/>
        <w:tblpPr w:leftFromText="0" w:rightFromText="0" w:topFromText="0" w:bottomFromText="0" w:vertAnchor="text" w:horzAnchor="margin" w:tblpX="35" w:tblpY="30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73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担当責任者氏名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2231"/>
        </w:tabs>
        <w:rPr>
          <w:rFonts w:hint="eastAsia"/>
        </w:rPr>
      </w:pPr>
    </w:p>
    <w:sectPr>
      <w:headerReference r:id="rId6" w:type="default"/>
      <w:footerReference r:id="rId7" w:type="defaul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50D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652</TotalTime>
  <Pages>7</Pages>
  <Words>42</Words>
  <Characters>1571</Characters>
  <Application>JUST Note</Application>
  <Lines>1412</Lines>
  <Paragraphs>204</Paragraphs>
  <CharactersWithSpaces>2267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0491桑原真也</dc:creator>
  <cp:lastModifiedBy>0491桑原真也</cp:lastModifiedBy>
  <cp:lastPrinted>2022-11-28T04:04:49Z</cp:lastPrinted>
  <dcterms:created xsi:type="dcterms:W3CDTF">2022-09-14T09:35:00Z</dcterms:created>
  <dcterms:modified xsi:type="dcterms:W3CDTF">2023-01-17T03:00:37Z</dcterms:modified>
  <cp:revision>18</cp:revision>
</cp:coreProperties>
</file>