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color w:val="auto"/>
          <w:sz w:val="24"/>
        </w:rPr>
      </w:pPr>
      <w:r>
        <w:rPr>
          <w:rFonts w:hint="eastAsia"/>
          <w:sz w:val="24"/>
        </w:rPr>
        <w:t>様式第２号（</w:t>
      </w:r>
      <w:r>
        <w:rPr>
          <w:rFonts w:hint="eastAsia"/>
          <w:color w:val="auto"/>
          <w:sz w:val="24"/>
        </w:rPr>
        <w:t>第３条関係）</w:t>
      </w:r>
    </w:p>
    <w:p>
      <w:pPr>
        <w:pStyle w:val="0"/>
        <w:jc w:val="left"/>
        <w:rPr>
          <w:rFonts w:hint="default"/>
          <w:color w:val="auto"/>
          <w:sz w:val="24"/>
        </w:rPr>
      </w:pPr>
    </w:p>
    <w:p>
      <w:pPr>
        <w:pStyle w:val="0"/>
        <w:jc w:val="center"/>
        <w:rPr>
          <w:rFonts w:hint="default"/>
          <w:color w:val="auto"/>
          <w:sz w:val="24"/>
        </w:rPr>
      </w:pPr>
      <w:r>
        <w:rPr>
          <w:rFonts w:hint="eastAsia"/>
          <w:color w:val="auto"/>
          <w:sz w:val="24"/>
        </w:rPr>
        <w:t>承　諾　書</w:t>
      </w:r>
    </w:p>
    <w:p>
      <w:pPr>
        <w:pStyle w:val="0"/>
        <w:jc w:val="center"/>
        <w:rPr>
          <w:rFonts w:hint="default"/>
          <w:color w:val="auto"/>
          <w:sz w:val="24"/>
        </w:rPr>
      </w:pPr>
    </w:p>
    <w:p>
      <w:pPr>
        <w:pStyle w:val="0"/>
        <w:jc w:val="center"/>
        <w:rPr>
          <w:rFonts w:hint="default"/>
          <w:color w:val="auto"/>
          <w:sz w:val="24"/>
        </w:rPr>
      </w:pPr>
    </w:p>
    <w:p>
      <w:pPr>
        <w:pStyle w:val="0"/>
        <w:jc w:val="left"/>
        <w:rPr>
          <w:rFonts w:hint="default"/>
          <w:color w:val="auto"/>
        </w:rPr>
      </w:pPr>
      <w:r>
        <w:rPr>
          <w:rFonts w:hint="eastAsia"/>
          <w:color w:val="auto"/>
          <w:sz w:val="24"/>
        </w:rPr>
        <w:t>　　給水装置工事の申請箇所については下記に該当することを承諾し申請します。</w:t>
      </w:r>
    </w:p>
    <w:p>
      <w:pPr>
        <w:pStyle w:val="0"/>
        <w:jc w:val="left"/>
        <w:rPr>
          <w:rFonts w:hint="default"/>
          <w:color w:val="auto"/>
        </w:rPr>
      </w:pPr>
    </w:p>
    <w:p>
      <w:pPr>
        <w:pStyle w:val="0"/>
        <w:jc w:val="left"/>
        <w:rPr>
          <w:rFonts w:hint="eastAsia"/>
          <w:vanish w:val="0"/>
          <w:sz w:val="20"/>
        </w:rPr>
        <w:sectPr>
          <w:pgSz w:w="11906" w:h="16838"/>
          <w:pgMar w:top="850" w:right="850" w:bottom="850" w:left="850" w:header="851" w:footer="992" w:gutter="0"/>
          <w:cols w:space="720"/>
          <w:textDirection w:val="lrTb"/>
          <w:docGrid w:type="lines" w:linePitch="360"/>
        </w:sectPr>
      </w:pPr>
      <w:r>
        <w:rPr>
          <w:rFonts w:hint="eastAsia"/>
          <w:color w:val="auto"/>
        </w:rPr>
        <mc:AlternateContent>
          <mc:Choice Requires="wps">
            <w:drawing>
              <wp:anchor distT="0" distB="0" distL="71755" distR="71755" simplePos="0" relativeHeight="2" behindDoc="0" locked="0" layoutInCell="1" hidden="0" allowOverlap="1">
                <wp:simplePos x="0" y="0"/>
                <wp:positionH relativeFrom="column">
                  <wp:posOffset>3270250</wp:posOffset>
                </wp:positionH>
                <wp:positionV relativeFrom="paragraph">
                  <wp:posOffset>254000</wp:posOffset>
                </wp:positionV>
                <wp:extent cx="0" cy="4591050"/>
                <wp:effectExtent l="635" t="0" r="29845" b="10160"/>
                <wp:wrapNone/>
                <wp:docPr id="1026" name="オブジェクト 0"/>
                <a:graphic xmlns:a="http://schemas.openxmlformats.org/drawingml/2006/main">
                  <a:graphicData uri="http://schemas.microsoft.com/office/word/2010/wordprocessingShape">
                    <wps:wsp>
                      <wps:cNvPr id="1026" name="オブジェクト 0"/>
                      <wps:cNvSpPr/>
                      <wps:spPr>
                        <a:xfrm>
                          <a:off x="0" y="0"/>
                          <a:ext cx="0" cy="4591050"/>
                        </a:xfrm>
                        <a:prstGeom prst="line">
                          <a:avLst/>
                        </a:prstGeom>
                        <a:ln w="6350" cap="flat" cmpd="sng" algn="ctr">
                          <a:solidFill>
                            <a:schemeClr val="bg1">
                              <a:lumMod val="65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2;mso-position-horizontal-relative:text;position:absolute;mso-wrap-distance-bottom:0pt;mso-wrap-distance-left:5.65pt;mso-wrap-distance-right:5.65pt;" o:spid="_x0000_s1026" o:allowincell="t" o:allowoverlap="t" filled="f" stroked="t" strokecolor="#a6a6a6 [2092]" strokeweight="0.5pt" o:spt="20" from="257.5pt,20pt" to="257.5pt,381.5pt">
                <v:fill/>
                <v:stroke linestyle="single" endcap="flat" dashstyle="solid" filltype="solid"/>
                <v:textbox style="layout-flow:horizontal;"/>
                <v:imagedata o:title=""/>
                <w10:wrap type="none" anchorx="text" anchory="text"/>
              </v:line>
            </w:pict>
          </mc:Fallback>
        </mc:AlternateContent>
      </w:r>
      <w:r>
        <w:rPr>
          <w:rFonts w:hint="eastAsia"/>
          <w:color w:val="auto"/>
        </w:rPr>
        <w:br w:type="textWrapping" w:clear="all"/>
      </w:r>
    </w:p>
    <w:p>
      <w:pPr>
        <w:pStyle w:val="0"/>
        <w:spacing w:line="280" w:lineRule="exact"/>
        <w:jc w:val="both"/>
        <w:rPr>
          <w:rFonts w:hint="default"/>
          <w:color w:val="auto"/>
          <w:sz w:val="20"/>
        </w:rPr>
      </w:pPr>
      <w:r>
        <w:rPr>
          <w:rFonts w:hint="eastAsia"/>
          <w:color w:val="auto"/>
          <w:sz w:val="20"/>
        </w:rPr>
        <w:t>□水圧に関すること</w:t>
      </w:r>
    </w:p>
    <w:p>
      <w:pPr>
        <w:pStyle w:val="0"/>
        <w:spacing w:line="280" w:lineRule="exact"/>
        <w:ind w:left="600" w:hanging="600" w:hangingChars="300"/>
        <w:jc w:val="both"/>
        <w:rPr>
          <w:rFonts w:hint="default"/>
          <w:color w:val="auto"/>
          <w:sz w:val="20"/>
        </w:rPr>
      </w:pPr>
      <w:r>
        <w:rPr>
          <w:rFonts w:hint="eastAsia"/>
          <w:color w:val="auto"/>
          <w:sz w:val="20"/>
        </w:rPr>
        <w:t>　１　給水管分岐による水圧・水量不足が生じる可能性がある箇所</w:t>
      </w:r>
    </w:p>
    <w:p>
      <w:pPr>
        <w:pStyle w:val="0"/>
        <w:spacing w:line="280" w:lineRule="exact"/>
        <w:ind w:left="600" w:hanging="600" w:hangingChars="300"/>
        <w:jc w:val="both"/>
        <w:rPr>
          <w:rFonts w:hint="default"/>
          <w:color w:val="auto"/>
          <w:sz w:val="20"/>
        </w:rPr>
      </w:pPr>
      <w:r>
        <w:rPr>
          <w:rFonts w:hint="eastAsia"/>
          <w:color w:val="auto"/>
          <w:sz w:val="20"/>
        </w:rPr>
        <w:t>　２　給水末端による水圧・水量不足が生じる可能性がある箇所</w:t>
      </w:r>
    </w:p>
    <w:p>
      <w:pPr>
        <w:pStyle w:val="0"/>
        <w:spacing w:line="280" w:lineRule="exact"/>
        <w:ind w:left="960" w:hanging="960" w:hangingChars="400"/>
        <w:jc w:val="left"/>
        <w:rPr>
          <w:rFonts w:hint="default"/>
          <w:color w:val="auto"/>
          <w:sz w:val="20"/>
        </w:rPr>
      </w:pPr>
      <w:r>
        <w:rPr>
          <w:rFonts w:hint="eastAsia"/>
          <w:color w:val="auto"/>
          <w:sz w:val="20"/>
        </w:rPr>
        <w:t>　３　水道本管と給水栓の距離が長くなる事</w:t>
      </w:r>
    </w:p>
    <w:p>
      <w:pPr>
        <w:pStyle w:val="0"/>
        <w:spacing w:line="280" w:lineRule="exact"/>
        <w:ind w:left="830" w:leftChars="300" w:hanging="200" w:hangingChars="100"/>
        <w:jc w:val="left"/>
        <w:rPr>
          <w:rFonts w:hint="default"/>
          <w:color w:val="auto"/>
          <w:sz w:val="20"/>
        </w:rPr>
      </w:pPr>
      <w:r>
        <w:rPr>
          <w:rFonts w:hint="eastAsia"/>
          <w:color w:val="auto"/>
          <w:sz w:val="20"/>
        </w:rPr>
        <w:t>による給水末端による水圧・水量</w:t>
      </w:r>
    </w:p>
    <w:p>
      <w:pPr>
        <w:pStyle w:val="0"/>
        <w:spacing w:line="280" w:lineRule="exact"/>
        <w:ind w:left="830" w:leftChars="300" w:hanging="200" w:hangingChars="100"/>
        <w:jc w:val="both"/>
        <w:rPr>
          <w:rFonts w:hint="default"/>
          <w:color w:val="auto"/>
          <w:sz w:val="20"/>
        </w:rPr>
      </w:pPr>
      <w:r>
        <w:rPr>
          <w:rFonts w:hint="eastAsia"/>
          <w:color w:val="auto"/>
          <w:sz w:val="20"/>
        </w:rPr>
        <w:t>不足が生じる可能性がある箇所</w:t>
      </w:r>
    </w:p>
    <w:p>
      <w:pPr>
        <w:pStyle w:val="0"/>
        <w:spacing w:line="280" w:lineRule="exact"/>
        <w:ind w:left="960" w:hanging="960" w:hangingChars="400"/>
        <w:jc w:val="both"/>
        <w:rPr>
          <w:rFonts w:hint="default"/>
          <w:color w:val="auto"/>
          <w:sz w:val="20"/>
        </w:rPr>
      </w:pPr>
      <w:r>
        <w:rPr>
          <w:rFonts w:hint="eastAsia"/>
          <w:color w:val="auto"/>
          <w:sz w:val="20"/>
        </w:rPr>
        <w:t>　４　地理（立地）的条件で配水圧力の不足</w:t>
      </w:r>
    </w:p>
    <w:p>
      <w:pPr>
        <w:pStyle w:val="0"/>
        <w:spacing w:line="280" w:lineRule="exact"/>
        <w:ind w:left="830" w:leftChars="300" w:hanging="200" w:hangingChars="100"/>
        <w:jc w:val="both"/>
        <w:rPr>
          <w:rFonts w:hint="default"/>
          <w:color w:val="auto"/>
          <w:sz w:val="20"/>
        </w:rPr>
      </w:pPr>
      <w:r>
        <w:rPr>
          <w:rFonts w:hint="eastAsia"/>
          <w:color w:val="auto"/>
          <w:sz w:val="20"/>
        </w:rPr>
        <w:t>する箇所</w:t>
      </w:r>
    </w:p>
    <w:p>
      <w:pPr>
        <w:pStyle w:val="0"/>
        <w:spacing w:line="280" w:lineRule="exact"/>
        <w:ind w:leftChars="0" w:firstLineChars="0"/>
        <w:jc w:val="left"/>
        <w:rPr>
          <w:rFonts w:hint="default"/>
          <w:color w:val="auto"/>
          <w:sz w:val="20"/>
        </w:rPr>
      </w:pPr>
      <w:r>
        <w:rPr>
          <w:rFonts w:hint="eastAsia"/>
          <w:color w:val="auto"/>
          <w:sz w:val="20"/>
        </w:rPr>
        <w:t>　５　その他</w:t>
      </w:r>
    </w:p>
    <w:p>
      <w:pPr>
        <w:pStyle w:val="0"/>
        <w:spacing w:line="280" w:lineRule="exact"/>
        <w:ind w:left="960" w:hanging="960" w:hangingChars="400"/>
        <w:jc w:val="both"/>
        <w:rPr>
          <w:rFonts w:hint="default"/>
          <w:color w:val="auto"/>
          <w:sz w:val="20"/>
        </w:rPr>
      </w:pPr>
      <w:r>
        <w:rPr>
          <w:rFonts w:hint="eastAsia"/>
          <w:color w:val="auto"/>
          <w:sz w:val="20"/>
        </w:rPr>
        <w:t>　　（　　　　　　　　　　　　　　　　）</w:t>
      </w:r>
    </w:p>
    <w:p>
      <w:pPr>
        <w:pStyle w:val="0"/>
        <w:spacing w:line="280" w:lineRule="exact"/>
        <w:ind w:left="960" w:hanging="960" w:hangingChars="400"/>
        <w:jc w:val="both"/>
        <w:rPr>
          <w:rFonts w:hint="default"/>
          <w:color w:val="auto"/>
          <w:sz w:val="20"/>
        </w:rPr>
      </w:pPr>
    </w:p>
    <w:p>
      <w:pPr>
        <w:pStyle w:val="0"/>
        <w:spacing w:line="280" w:lineRule="exact"/>
        <w:ind w:left="960" w:hanging="960" w:hangingChars="400"/>
        <w:jc w:val="both"/>
        <w:rPr>
          <w:rFonts w:hint="default"/>
          <w:color w:val="auto"/>
          <w:sz w:val="20"/>
        </w:rPr>
      </w:pPr>
      <w:r>
        <w:rPr>
          <w:rFonts w:hint="eastAsia"/>
          <w:color w:val="auto"/>
          <w:sz w:val="20"/>
        </w:rPr>
        <w:t>□量水器前バルブ（第１バルブ）設置に関す</w:t>
      </w:r>
    </w:p>
    <w:p>
      <w:pPr>
        <w:pStyle w:val="0"/>
        <w:spacing w:line="280" w:lineRule="exact"/>
        <w:ind w:left="810" w:leftChars="100" w:hanging="600" w:hangingChars="300"/>
        <w:jc w:val="both"/>
        <w:rPr>
          <w:rFonts w:hint="default"/>
          <w:color w:val="auto"/>
          <w:sz w:val="20"/>
        </w:rPr>
      </w:pPr>
      <w:r>
        <w:rPr>
          <w:rFonts w:hint="eastAsia"/>
          <w:color w:val="auto"/>
          <w:sz w:val="20"/>
        </w:rPr>
        <w:t>ること</w:t>
      </w:r>
    </w:p>
    <w:p>
      <w:pPr>
        <w:pStyle w:val="0"/>
        <w:spacing w:line="280" w:lineRule="exact"/>
        <w:ind w:left="960" w:hanging="960" w:hangingChars="400"/>
        <w:jc w:val="both"/>
        <w:rPr>
          <w:rFonts w:hint="default"/>
          <w:color w:val="auto"/>
          <w:sz w:val="20"/>
        </w:rPr>
      </w:pPr>
      <w:r>
        <w:rPr>
          <w:rFonts w:hint="eastAsia"/>
          <w:color w:val="auto"/>
          <w:sz w:val="20"/>
        </w:rPr>
        <w:t>　・市の指定する範囲内に量水器の設置がで</w:t>
      </w:r>
    </w:p>
    <w:p>
      <w:pPr>
        <w:pStyle w:val="0"/>
        <w:spacing w:line="280" w:lineRule="exact"/>
        <w:ind w:left="820" w:leftChars="200" w:hanging="400" w:hangingChars="200"/>
        <w:jc w:val="both"/>
        <w:rPr>
          <w:rFonts w:hint="default"/>
          <w:color w:val="auto"/>
          <w:sz w:val="20"/>
        </w:rPr>
      </w:pPr>
      <w:r>
        <w:rPr>
          <w:rFonts w:hint="eastAsia"/>
          <w:color w:val="auto"/>
          <w:sz w:val="20"/>
        </w:rPr>
        <w:t>きない理由</w:t>
      </w:r>
    </w:p>
    <w:p>
      <w:pPr>
        <w:pStyle w:val="0"/>
        <w:spacing w:line="280" w:lineRule="exact"/>
        <w:ind w:left="960" w:hanging="960" w:hangingChars="400"/>
        <w:jc w:val="both"/>
        <w:rPr>
          <w:rFonts w:hint="default"/>
          <w:color w:val="auto"/>
          <w:sz w:val="20"/>
        </w:rPr>
      </w:pPr>
      <w:r>
        <w:rPr>
          <w:rFonts w:hint="eastAsia"/>
          <w:color w:val="auto"/>
          <w:sz w:val="20"/>
        </w:rPr>
        <w:t>　</w:t>
      </w:r>
      <w:r>
        <w:rPr>
          <w:rFonts w:hint="eastAsia"/>
          <w:color w:val="auto"/>
          <w:sz w:val="20"/>
        </w:rPr>
        <w:t xml:space="preserve"> </w:t>
      </w:r>
      <w:r>
        <w:rPr>
          <w:rFonts w:hint="eastAsia"/>
          <w:color w:val="auto"/>
          <w:sz w:val="20"/>
        </w:rPr>
        <w:t>（　　　　　　　　　　　　　　　　　）</w:t>
      </w:r>
    </w:p>
    <w:p>
      <w:pPr>
        <w:pStyle w:val="0"/>
        <w:spacing w:line="280" w:lineRule="exact"/>
        <w:ind w:left="810" w:leftChars="100" w:hanging="600" w:hangingChars="300"/>
        <w:jc w:val="both"/>
        <w:rPr>
          <w:rFonts w:hint="default"/>
          <w:color w:val="auto"/>
          <w:sz w:val="20"/>
        </w:rPr>
      </w:pPr>
      <w:r>
        <w:rPr>
          <w:rFonts w:hint="eastAsia"/>
          <w:color w:val="auto"/>
          <w:sz w:val="20"/>
        </w:rPr>
        <w:t>・設置条件</w:t>
      </w:r>
    </w:p>
    <w:p>
      <w:pPr>
        <w:pStyle w:val="0"/>
        <w:spacing w:line="280" w:lineRule="exact"/>
        <w:ind w:left="960" w:hanging="960" w:hangingChars="400"/>
        <w:jc w:val="both"/>
        <w:rPr>
          <w:rFonts w:hint="default"/>
          <w:color w:val="auto"/>
          <w:sz w:val="20"/>
        </w:rPr>
      </w:pPr>
      <w:r>
        <w:rPr>
          <w:rFonts w:hint="eastAsia"/>
          <w:color w:val="auto"/>
          <w:sz w:val="20"/>
        </w:rPr>
        <w:t>　１　量水器前バルブ以降は２次側とし、申</w:t>
      </w:r>
    </w:p>
    <w:p>
      <w:pPr>
        <w:pStyle w:val="0"/>
        <w:spacing w:line="280" w:lineRule="exact"/>
        <w:ind w:left="830" w:leftChars="300" w:hanging="200" w:hangingChars="100"/>
        <w:jc w:val="both"/>
        <w:rPr>
          <w:rFonts w:hint="default"/>
          <w:color w:val="auto"/>
          <w:sz w:val="20"/>
        </w:rPr>
      </w:pPr>
      <w:r>
        <w:rPr>
          <w:rFonts w:hint="eastAsia"/>
          <w:color w:val="auto"/>
          <w:sz w:val="20"/>
        </w:rPr>
        <w:t>請者で全ての管理を行う。</w:t>
      </w:r>
    </w:p>
    <w:p>
      <w:pPr>
        <w:pStyle w:val="0"/>
        <w:spacing w:line="280" w:lineRule="exact"/>
        <w:ind w:left="960" w:hanging="960" w:hangingChars="400"/>
        <w:jc w:val="both"/>
        <w:rPr>
          <w:rFonts w:hint="default"/>
          <w:color w:val="auto"/>
          <w:sz w:val="20"/>
        </w:rPr>
      </w:pPr>
      <w:r>
        <w:rPr>
          <w:rFonts w:hint="eastAsia"/>
          <w:color w:val="auto"/>
          <w:sz w:val="20"/>
        </w:rPr>
        <w:t>　２　売買その他の理由で所有者が変更にな</w:t>
      </w:r>
    </w:p>
    <w:p>
      <w:pPr>
        <w:pStyle w:val="0"/>
        <w:spacing w:line="280" w:lineRule="exact"/>
        <w:ind w:left="830" w:leftChars="300" w:hanging="200" w:hangingChars="100"/>
        <w:jc w:val="both"/>
        <w:rPr>
          <w:rFonts w:hint="default"/>
          <w:color w:val="auto"/>
          <w:sz w:val="20"/>
        </w:rPr>
      </w:pPr>
      <w:r>
        <w:rPr>
          <w:rFonts w:hint="eastAsia"/>
          <w:color w:val="auto"/>
          <w:sz w:val="20"/>
        </w:rPr>
        <w:t>る場合は，申請者の責任でこの承諾を</w:t>
      </w:r>
    </w:p>
    <w:p>
      <w:pPr>
        <w:pStyle w:val="0"/>
        <w:spacing w:line="280" w:lineRule="exact"/>
        <w:ind w:left="830" w:leftChars="300" w:hanging="200" w:hangingChars="100"/>
        <w:jc w:val="both"/>
        <w:rPr>
          <w:rFonts w:hint="default"/>
          <w:color w:val="auto"/>
          <w:sz w:val="20"/>
        </w:rPr>
      </w:pPr>
      <w:r>
        <w:rPr>
          <w:rFonts w:hint="eastAsia"/>
          <w:color w:val="auto"/>
          <w:sz w:val="20"/>
        </w:rPr>
        <w:t>伝え継承する。</w:t>
      </w:r>
    </w:p>
    <w:p>
      <w:pPr>
        <w:pStyle w:val="0"/>
        <w:spacing w:line="280" w:lineRule="exact"/>
        <w:ind w:left="960" w:hanging="960" w:hangingChars="400"/>
        <w:jc w:val="both"/>
        <w:rPr>
          <w:rFonts w:hint="default"/>
          <w:color w:val="auto"/>
          <w:sz w:val="20"/>
        </w:rPr>
      </w:pPr>
      <w:r>
        <w:rPr>
          <w:rFonts w:hint="eastAsia"/>
          <w:color w:val="auto"/>
          <w:sz w:val="20"/>
        </w:rPr>
        <w:t>　３　この承諾に紛争が生じた場合は、当時</w:t>
      </w:r>
    </w:p>
    <w:p>
      <w:pPr>
        <w:pStyle w:val="0"/>
        <w:spacing w:line="280" w:lineRule="exact"/>
        <w:ind w:left="960" w:hanging="960" w:hangingChars="400"/>
        <w:jc w:val="both"/>
        <w:rPr>
          <w:rFonts w:hint="default"/>
          <w:color w:val="auto"/>
          <w:sz w:val="20"/>
        </w:rPr>
      </w:pPr>
      <w:r>
        <w:rPr>
          <w:rFonts w:hint="eastAsia"/>
          <w:color w:val="auto"/>
          <w:sz w:val="20"/>
        </w:rPr>
        <w:t>　　　者間で一切を解決する。</w:t>
      </w:r>
    </w:p>
    <w:p>
      <w:pPr>
        <w:pStyle w:val="0"/>
        <w:spacing w:line="280" w:lineRule="exact"/>
        <w:ind w:leftChars="0" w:firstLineChars="0"/>
        <w:jc w:val="both"/>
        <w:rPr>
          <w:rFonts w:hint="default"/>
          <w:color w:val="auto"/>
          <w:sz w:val="20"/>
        </w:rPr>
      </w:pPr>
    </w:p>
    <w:p>
      <w:pPr>
        <w:pStyle w:val="0"/>
        <w:spacing w:line="280" w:lineRule="exact"/>
        <w:ind w:left="960" w:hanging="960" w:hangingChars="400"/>
        <w:jc w:val="both"/>
        <w:rPr>
          <w:rFonts w:hint="default"/>
          <w:color w:val="auto"/>
          <w:sz w:val="20"/>
        </w:rPr>
      </w:pPr>
      <w:r>
        <w:rPr>
          <w:rFonts w:hint="eastAsia"/>
          <w:color w:val="auto"/>
          <w:sz w:val="20"/>
        </w:rPr>
        <w:t>４　第１バルブ以降全ての配管、戸別止水栓、</w:t>
      </w:r>
    </w:p>
    <w:p>
      <w:pPr>
        <w:pStyle w:val="0"/>
        <w:spacing w:line="280" w:lineRule="exact"/>
        <w:ind w:left="820" w:leftChars="200" w:hanging="400" w:hangingChars="200"/>
        <w:jc w:val="both"/>
        <w:rPr>
          <w:rFonts w:hint="default"/>
          <w:color w:val="auto"/>
          <w:sz w:val="20"/>
        </w:rPr>
      </w:pPr>
      <w:r>
        <w:rPr>
          <w:rFonts w:hint="eastAsia"/>
          <w:color w:val="auto"/>
          <w:sz w:val="20"/>
        </w:rPr>
        <w:t>給水管漏水等の修理などの管理を適切に</w:t>
      </w:r>
    </w:p>
    <w:p>
      <w:pPr>
        <w:pStyle w:val="0"/>
        <w:spacing w:line="280" w:lineRule="exact"/>
        <w:ind w:left="820" w:leftChars="200" w:hanging="400" w:hangingChars="200"/>
        <w:jc w:val="both"/>
        <w:rPr>
          <w:rFonts w:hint="default"/>
          <w:color w:val="auto"/>
          <w:sz w:val="20"/>
        </w:rPr>
      </w:pPr>
      <w:r>
        <w:rPr>
          <w:rFonts w:hint="eastAsia"/>
          <w:color w:val="auto"/>
          <w:sz w:val="20"/>
        </w:rPr>
        <w:t>行わない場合においては第１バルブでの</w:t>
      </w:r>
    </w:p>
    <w:p>
      <w:pPr>
        <w:pStyle w:val="0"/>
        <w:spacing w:line="280" w:lineRule="exact"/>
        <w:ind w:left="820" w:leftChars="200" w:hanging="400" w:hangingChars="200"/>
        <w:jc w:val="both"/>
        <w:rPr>
          <w:rFonts w:hint="default"/>
          <w:color w:val="auto"/>
          <w:sz w:val="20"/>
        </w:rPr>
      </w:pPr>
      <w:r>
        <w:rPr>
          <w:rFonts w:hint="eastAsia"/>
          <w:color w:val="auto"/>
          <w:sz w:val="20"/>
        </w:rPr>
        <w:t>給水停止の対象とする。</w:t>
      </w:r>
    </w:p>
    <w:p>
      <w:pPr>
        <w:pStyle w:val="0"/>
        <w:spacing w:line="280" w:lineRule="exact"/>
        <w:ind w:left="820" w:leftChars="200" w:hanging="400" w:hangingChars="200"/>
        <w:jc w:val="both"/>
        <w:rPr>
          <w:rFonts w:hint="default"/>
          <w:color w:val="auto"/>
          <w:sz w:val="20"/>
        </w:rPr>
      </w:pPr>
      <w:r>
        <w:rPr>
          <w:rFonts w:hint="eastAsia"/>
          <w:color w:val="auto"/>
          <w:sz w:val="20"/>
        </w:rPr>
        <w:t>※アパート、分譲地等</w:t>
      </w:r>
    </w:p>
    <w:p>
      <w:pPr>
        <w:pStyle w:val="0"/>
        <w:spacing w:line="280" w:lineRule="exact"/>
        <w:ind w:left="960" w:hanging="960" w:hangingChars="400"/>
        <w:jc w:val="both"/>
        <w:rPr>
          <w:rFonts w:hint="default"/>
          <w:color w:val="auto"/>
          <w:sz w:val="20"/>
        </w:rPr>
      </w:pPr>
      <w:r>
        <w:rPr>
          <w:rFonts w:hint="eastAsia"/>
          <w:color w:val="auto"/>
          <w:sz w:val="20"/>
        </w:rPr>
        <w:t>５　その他</w:t>
      </w:r>
    </w:p>
    <w:p>
      <w:pPr>
        <w:pStyle w:val="0"/>
        <w:spacing w:line="280" w:lineRule="exact"/>
        <w:ind w:left="960" w:hanging="960" w:hangingChars="400"/>
        <w:jc w:val="both"/>
        <w:rPr>
          <w:rFonts w:hint="default"/>
          <w:color w:val="auto"/>
          <w:sz w:val="20"/>
        </w:rPr>
      </w:pPr>
      <w:r>
        <w:rPr>
          <w:rFonts w:hint="eastAsia"/>
          <w:color w:val="auto"/>
          <w:sz w:val="20"/>
        </w:rPr>
        <w:t>　（　　　　　　　　　　　　　　　　　）</w:t>
      </w:r>
    </w:p>
    <w:p>
      <w:pPr>
        <w:pStyle w:val="0"/>
        <w:spacing w:line="280" w:lineRule="exact"/>
        <w:ind w:left="840" w:hanging="840" w:hangingChars="400"/>
        <w:jc w:val="both"/>
        <w:rPr>
          <w:rFonts w:hint="default"/>
          <w:color w:val="auto"/>
          <w:sz w:val="20"/>
        </w:rPr>
      </w:pPr>
    </w:p>
    <w:p>
      <w:pPr>
        <w:pStyle w:val="0"/>
        <w:spacing w:line="280" w:lineRule="exact"/>
        <w:ind w:left="960" w:hanging="960" w:hangingChars="400"/>
        <w:jc w:val="both"/>
        <w:rPr>
          <w:rFonts w:hint="default"/>
          <w:color w:val="auto"/>
          <w:sz w:val="20"/>
        </w:rPr>
      </w:pPr>
      <w:r>
        <w:rPr>
          <w:rFonts w:hint="eastAsia"/>
          <w:color w:val="auto"/>
          <w:sz w:val="20"/>
        </w:rPr>
        <w:t>□貯水槽に関すること（事業等用）</w:t>
      </w:r>
    </w:p>
    <w:p>
      <w:pPr>
        <w:pStyle w:val="0"/>
        <w:spacing w:line="280" w:lineRule="exact"/>
        <w:ind w:left="960" w:hanging="960" w:hangingChars="400"/>
        <w:jc w:val="both"/>
        <w:rPr>
          <w:rFonts w:hint="default"/>
          <w:color w:val="auto"/>
          <w:sz w:val="20"/>
        </w:rPr>
      </w:pPr>
      <w:r>
        <w:rPr>
          <w:rFonts w:hint="eastAsia"/>
          <w:color w:val="auto"/>
          <w:sz w:val="20"/>
        </w:rPr>
        <w:t>　　市水道事業の都合による断水及び水圧水</w:t>
      </w:r>
    </w:p>
    <w:p>
      <w:pPr>
        <w:pStyle w:val="0"/>
        <w:spacing w:line="280" w:lineRule="exact"/>
        <w:ind w:left="810" w:leftChars="100" w:hanging="600" w:hangingChars="300"/>
        <w:jc w:val="both"/>
        <w:rPr>
          <w:rFonts w:hint="default"/>
          <w:color w:val="auto"/>
          <w:sz w:val="20"/>
        </w:rPr>
      </w:pPr>
      <w:r>
        <w:rPr>
          <w:rFonts w:hint="eastAsia"/>
          <w:color w:val="auto"/>
          <w:sz w:val="20"/>
        </w:rPr>
        <w:t>量の不足等にて、事業運営に支障のないよ</w:t>
      </w:r>
    </w:p>
    <w:p>
      <w:pPr>
        <w:pStyle w:val="0"/>
        <w:spacing w:line="280" w:lineRule="exact"/>
        <w:ind w:left="810" w:leftChars="100" w:hanging="600" w:hangingChars="300"/>
        <w:jc w:val="both"/>
        <w:rPr>
          <w:rFonts w:hint="default"/>
          <w:color w:val="auto"/>
          <w:sz w:val="20"/>
        </w:rPr>
      </w:pPr>
      <w:r>
        <w:rPr>
          <w:rFonts w:hint="eastAsia"/>
          <w:color w:val="auto"/>
          <w:sz w:val="20"/>
        </w:rPr>
        <w:t>う貯水槽の設置を検討した結果、それらを</w:t>
      </w:r>
    </w:p>
    <w:p>
      <w:pPr>
        <w:pStyle w:val="0"/>
        <w:spacing w:line="280" w:lineRule="exact"/>
        <w:ind w:left="810" w:leftChars="100" w:hanging="600" w:hangingChars="300"/>
        <w:jc w:val="both"/>
        <w:rPr>
          <w:rFonts w:hint="default"/>
          <w:color w:val="auto"/>
          <w:sz w:val="20"/>
        </w:rPr>
      </w:pPr>
      <w:r>
        <w:rPr>
          <w:rFonts w:hint="eastAsia"/>
          <w:color w:val="auto"/>
          <w:sz w:val="20"/>
        </w:rPr>
        <w:t>受容すると判断し貯水槽を設置しないこと</w:t>
      </w:r>
    </w:p>
    <w:p>
      <w:pPr>
        <w:pStyle w:val="0"/>
        <w:spacing w:line="280" w:lineRule="exact"/>
        <w:ind w:left="810" w:leftChars="100" w:hanging="600" w:hangingChars="300"/>
        <w:jc w:val="both"/>
        <w:rPr>
          <w:rFonts w:hint="default"/>
          <w:color w:val="auto"/>
          <w:sz w:val="20"/>
        </w:rPr>
      </w:pPr>
      <w:r>
        <w:rPr>
          <w:rFonts w:hint="eastAsia"/>
          <w:color w:val="auto"/>
          <w:sz w:val="20"/>
        </w:rPr>
        <w:t>に承諾します。</w:t>
      </w:r>
    </w:p>
    <w:p>
      <w:pPr>
        <w:pStyle w:val="0"/>
        <w:spacing w:line="280" w:lineRule="exact"/>
        <w:ind w:left="840" w:hanging="840" w:hangingChars="400"/>
        <w:jc w:val="both"/>
        <w:rPr>
          <w:rFonts w:hint="default"/>
          <w:color w:val="auto"/>
          <w:sz w:val="20"/>
        </w:rPr>
      </w:pPr>
    </w:p>
    <w:p>
      <w:pPr>
        <w:pStyle w:val="0"/>
        <w:spacing w:line="280" w:lineRule="exact"/>
        <w:ind w:left="960" w:hanging="960" w:hangingChars="400"/>
        <w:jc w:val="both"/>
        <w:rPr>
          <w:rFonts w:hint="default"/>
          <w:color w:val="auto"/>
          <w:sz w:val="20"/>
        </w:rPr>
      </w:pPr>
      <w:r>
        <w:rPr>
          <w:rFonts w:hint="eastAsia"/>
          <w:color w:val="auto"/>
          <w:sz w:val="20"/>
        </w:rPr>
        <w:t>□給水管と支障物（排水管等）との離隔に関</w:t>
      </w:r>
    </w:p>
    <w:p>
      <w:pPr>
        <w:pStyle w:val="0"/>
        <w:spacing w:line="280" w:lineRule="exact"/>
        <w:ind w:left="810" w:leftChars="100" w:hanging="600" w:hangingChars="300"/>
        <w:jc w:val="both"/>
        <w:rPr>
          <w:rFonts w:hint="default"/>
          <w:color w:val="auto"/>
          <w:sz w:val="20"/>
        </w:rPr>
      </w:pPr>
      <w:r>
        <w:rPr>
          <w:rFonts w:hint="eastAsia"/>
          <w:color w:val="auto"/>
          <w:sz w:val="20"/>
        </w:rPr>
        <w:t>すること</w:t>
      </w:r>
    </w:p>
    <w:p>
      <w:pPr>
        <w:pStyle w:val="0"/>
        <w:spacing w:line="280" w:lineRule="exact"/>
        <w:ind w:left="960" w:hanging="960" w:hangingChars="400"/>
        <w:jc w:val="both"/>
        <w:rPr>
          <w:rFonts w:hint="default"/>
          <w:color w:val="auto"/>
          <w:sz w:val="20"/>
        </w:rPr>
      </w:pPr>
      <w:r>
        <w:rPr>
          <w:rFonts w:hint="eastAsia"/>
          <w:color w:val="auto"/>
          <w:sz w:val="20"/>
        </w:rPr>
        <w:t>　　下記理由により給水管と支障物（排水管</w:t>
      </w:r>
    </w:p>
    <w:p>
      <w:pPr>
        <w:pStyle w:val="0"/>
        <w:spacing w:line="280" w:lineRule="exact"/>
        <w:ind w:left="810" w:leftChars="100" w:hanging="600" w:hangingChars="300"/>
        <w:jc w:val="both"/>
        <w:rPr>
          <w:rFonts w:hint="default"/>
          <w:color w:val="auto"/>
          <w:sz w:val="20"/>
        </w:rPr>
      </w:pPr>
      <w:r>
        <w:rPr>
          <w:rFonts w:hint="eastAsia"/>
          <w:color w:val="auto"/>
          <w:sz w:val="20"/>
        </w:rPr>
        <w:t>等）との離隔を</w:t>
      </w:r>
      <w:r>
        <w:rPr>
          <w:rFonts w:hint="eastAsia"/>
          <w:color w:val="auto"/>
          <w:sz w:val="20"/>
        </w:rPr>
        <w:t>300</w:t>
      </w:r>
      <w:r>
        <w:rPr>
          <w:rFonts w:hint="eastAsia"/>
          <w:color w:val="auto"/>
          <w:sz w:val="20"/>
        </w:rPr>
        <w:t>㎜以上確保できていな</w:t>
      </w:r>
    </w:p>
    <w:p>
      <w:pPr>
        <w:pStyle w:val="0"/>
        <w:spacing w:line="280" w:lineRule="exact"/>
        <w:ind w:left="810" w:leftChars="100" w:hanging="600" w:hangingChars="300"/>
        <w:jc w:val="both"/>
        <w:rPr>
          <w:rFonts w:hint="default"/>
          <w:color w:val="auto"/>
          <w:sz w:val="20"/>
        </w:rPr>
      </w:pPr>
      <w:r>
        <w:rPr>
          <w:rFonts w:hint="eastAsia"/>
          <w:color w:val="auto"/>
          <w:sz w:val="20"/>
        </w:rPr>
        <w:t>いことを了承し、施工業者による状況等の</w:t>
      </w:r>
    </w:p>
    <w:p>
      <w:pPr>
        <w:pStyle w:val="0"/>
        <w:spacing w:line="280" w:lineRule="exact"/>
        <w:ind w:left="810" w:leftChars="100" w:hanging="600" w:hangingChars="300"/>
        <w:jc w:val="both"/>
        <w:rPr>
          <w:rFonts w:hint="default"/>
          <w:color w:val="auto"/>
          <w:sz w:val="20"/>
        </w:rPr>
      </w:pPr>
      <w:r>
        <w:rPr>
          <w:rFonts w:hint="eastAsia"/>
          <w:color w:val="auto"/>
          <w:sz w:val="20"/>
        </w:rPr>
        <w:t>説明を受けたうえで当事者間にて解決する</w:t>
      </w:r>
    </w:p>
    <w:p>
      <w:pPr>
        <w:pStyle w:val="0"/>
        <w:spacing w:line="280" w:lineRule="exact"/>
        <w:ind w:left="810" w:leftChars="100" w:hanging="600" w:hangingChars="300"/>
        <w:jc w:val="both"/>
        <w:rPr>
          <w:rFonts w:hint="default"/>
          <w:color w:val="auto"/>
          <w:sz w:val="24"/>
        </w:rPr>
      </w:pPr>
      <w:r>
        <w:rPr>
          <w:rFonts w:hint="eastAsia"/>
          <w:color w:val="auto"/>
          <w:sz w:val="20"/>
        </w:rPr>
        <w:t>ことを承諾します。　　　　　　　　</w:t>
      </w:r>
    </w:p>
    <w:p>
      <w:pPr>
        <w:pStyle w:val="0"/>
        <w:spacing w:line="280" w:lineRule="exact"/>
        <w:ind w:left="810" w:leftChars="100" w:hanging="600" w:hangingChars="300"/>
        <w:jc w:val="both"/>
        <w:rPr>
          <w:rFonts w:hint="default"/>
          <w:color w:val="auto"/>
          <w:sz w:val="24"/>
        </w:rPr>
      </w:pPr>
      <w:r>
        <w:rPr>
          <w:rFonts w:hint="eastAsia"/>
          <w:color w:val="auto"/>
          <w:sz w:val="20"/>
        </w:rPr>
        <w:t>発生事由　　　　　　　　　　　　　</w:t>
      </w:r>
    </w:p>
    <w:p>
      <w:pPr>
        <w:pStyle w:val="0"/>
        <w:spacing w:line="280" w:lineRule="exact"/>
        <w:ind w:left="810" w:leftChars="100" w:hanging="600" w:hangingChars="300"/>
        <w:jc w:val="both"/>
        <w:rPr>
          <w:rFonts w:hint="default"/>
          <w:vanish w:val="0"/>
          <w:sz w:val="24"/>
        </w:rPr>
        <w:sectPr>
          <w:type w:val="continuous"/>
          <w:pgSz w:w="11906" w:h="16838"/>
          <w:pgMar w:top="1985" w:right="1701" w:bottom="1701" w:left="1701" w:header="851" w:footer="992" w:gutter="0"/>
          <w:cols w:space="425" w:num="2"/>
          <w:textDirection w:val="lrTb"/>
          <w:docGrid w:type="lines" w:linePitch="360"/>
        </w:sectPr>
      </w:pPr>
      <w:r>
        <w:rPr>
          <w:rFonts w:hint="eastAsia"/>
          <w:color w:val="auto"/>
          <w:sz w:val="20"/>
        </w:rPr>
        <w:t>（　　　　　　　　　　　　　　　　　）</w:t>
      </w:r>
    </w:p>
    <w:p>
      <w:pPr>
        <w:pStyle w:val="0"/>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r>
        <w:rPr>
          <w:rFonts w:hint="eastAsia"/>
          <w:color w:val="auto"/>
          <w:sz w:val="24"/>
        </w:rPr>
        <w:t>　　　　年　　月　　日</w:t>
      </w:r>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r>
        <w:rPr>
          <w:rFonts w:hint="eastAsia"/>
          <w:color w:val="auto"/>
          <w:sz w:val="24"/>
        </w:rPr>
        <w:t>施工業者名</w:t>
      </w:r>
    </w:p>
    <w:p>
      <w:pPr>
        <w:pStyle w:val="0"/>
        <w:spacing w:line="280" w:lineRule="exact"/>
        <w:ind w:leftChars="0" w:firstLineChars="0"/>
        <w:jc w:val="left"/>
        <w:rPr>
          <w:rFonts w:hint="default"/>
          <w:color w:val="auto"/>
          <w:sz w:val="24"/>
        </w:rPr>
      </w:pPr>
      <w:bookmarkStart w:id="0" w:name="_GoBack"/>
      <w:bookmarkEnd w:id="0"/>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r>
        <w:rPr>
          <w:rFonts w:hint="eastAsia"/>
          <w:color w:val="auto"/>
          <w:sz w:val="24"/>
        </w:rPr>
        <w:t>説明者名</w:t>
      </w:r>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r>
        <w:rPr>
          <w:rFonts w:hint="eastAsia"/>
          <w:color w:val="auto"/>
          <w:sz w:val="24"/>
        </w:rPr>
        <w:t>申請者　</w:t>
      </w:r>
    </w:p>
    <w:p>
      <w:pPr>
        <w:pStyle w:val="0"/>
        <w:spacing w:line="280" w:lineRule="exact"/>
        <w:ind w:leftChars="0" w:firstLineChars="0"/>
        <w:jc w:val="left"/>
        <w:rPr>
          <w:rFonts w:hint="default"/>
          <w:color w:val="auto"/>
          <w:sz w:val="24"/>
        </w:rPr>
      </w:pPr>
      <w:r>
        <w:rPr>
          <w:rFonts w:hint="eastAsia"/>
          <w:color w:val="auto"/>
          <w:sz w:val="24"/>
        </w:rPr>
        <w:t>　　　　住所</w:t>
      </w:r>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r>
        <w:rPr>
          <w:rFonts w:hint="eastAsia"/>
          <w:color w:val="auto"/>
          <w:sz w:val="24"/>
        </w:rPr>
        <w:t>　　　　氏名　　　　　　　　　　　　　　　　　　　　印</w:t>
      </w:r>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p>
    <w:p>
      <w:pPr>
        <w:pStyle w:val="0"/>
        <w:spacing w:line="280" w:lineRule="exact"/>
        <w:ind w:leftChars="0" w:firstLineChars="0"/>
        <w:jc w:val="left"/>
        <w:rPr>
          <w:rFonts w:hint="default"/>
          <w:color w:val="auto"/>
          <w:sz w:val="24"/>
        </w:rPr>
      </w:pPr>
      <w:r>
        <w:rPr>
          <w:rFonts w:hint="eastAsia"/>
          <w:color w:val="auto"/>
          <w:sz w:val="24"/>
        </w:rPr>
        <w:t>　　　　緊急連絡先</w:t>
      </w:r>
    </w:p>
    <w:p>
      <w:pPr>
        <w:pStyle w:val="0"/>
        <w:rPr>
          <w:rFonts w:hint="default"/>
          <w:color w:val="auto"/>
          <w:sz w:val="24"/>
        </w:rPr>
      </w:pPr>
    </w:p>
    <w:sectPr>
      <w:type w:val="continuous"/>
      <w:pgSz w:w="11906" w:h="16838"/>
      <w:pgMar w:top="850" w:right="850" w:bottom="850" w:left="85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561</TotalTime>
  <Pages>1</Pages>
  <Words>1</Words>
  <Characters>665</Characters>
  <Application>JUST Note</Application>
  <Lines>77</Lines>
  <Paragraphs>55</Paragraphs>
  <Company>Hewlett-Packard Company</Company>
  <CharactersWithSpaces>829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SPCH502</dc:creator>
  <cp:lastModifiedBy>0644東杢比野憂也</cp:lastModifiedBy>
  <cp:lastPrinted>2026-06-24T06:40:04Z</cp:lastPrinted>
  <dcterms:created xsi:type="dcterms:W3CDTF">2021-07-30T02:36:00Z</dcterms:created>
  <dcterms:modified xsi:type="dcterms:W3CDTF">2026-07-24T02:43:59Z</dcterms:modified>
  <cp:revision>13</cp:revision>
</cp:coreProperties>
</file>