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2E84" w14:textId="77777777" w:rsidR="00441503" w:rsidRDefault="00000000">
      <w:pPr>
        <w:jc w:val="right"/>
        <w:rPr>
          <w:rFonts w:asciiTheme="minorEastAsia" w:hAnsiTheme="minorEastAsia"/>
          <w:sz w:val="24"/>
        </w:rPr>
      </w:pPr>
      <w:r>
        <w:rPr>
          <w:rFonts w:asciiTheme="minorEastAsia" w:hAnsiTheme="minorEastAsia" w:hint="eastAsia"/>
          <w:sz w:val="24"/>
        </w:rPr>
        <w:t xml:space="preserve">　令和　　年　　月　　日</w:t>
      </w:r>
    </w:p>
    <w:p w14:paraId="545C54A5" w14:textId="77777777" w:rsidR="00441503" w:rsidRDefault="00441503">
      <w:pPr>
        <w:jc w:val="right"/>
        <w:rPr>
          <w:rFonts w:asciiTheme="minorEastAsia" w:hAnsiTheme="minorEastAsia"/>
          <w:sz w:val="24"/>
        </w:rPr>
      </w:pPr>
    </w:p>
    <w:p w14:paraId="75281DD9" w14:textId="77777777" w:rsidR="00441503" w:rsidRDefault="00000000">
      <w:pPr>
        <w:rPr>
          <w:rFonts w:asciiTheme="minorEastAsia" w:hAnsiTheme="minorEastAsia"/>
          <w:sz w:val="24"/>
        </w:rPr>
      </w:pPr>
      <w:r>
        <w:rPr>
          <w:rFonts w:asciiTheme="minorEastAsia" w:hAnsiTheme="minorEastAsia" w:hint="eastAsia"/>
          <w:sz w:val="24"/>
        </w:rPr>
        <w:t xml:space="preserve">　曽於市長　竹田　正博　　様　</w:t>
      </w:r>
    </w:p>
    <w:p w14:paraId="1F0DFADB" w14:textId="77777777" w:rsidR="00441503" w:rsidRDefault="00441503">
      <w:pPr>
        <w:rPr>
          <w:rFonts w:asciiTheme="minorEastAsia" w:hAnsiTheme="minorEastAsia"/>
          <w:sz w:val="24"/>
        </w:rPr>
      </w:pPr>
    </w:p>
    <w:p w14:paraId="765D621F" w14:textId="77777777" w:rsidR="00441503" w:rsidRDefault="00441503">
      <w:pPr>
        <w:rPr>
          <w:rFonts w:asciiTheme="minorEastAsia" w:hAnsiTheme="minorEastAsia"/>
          <w:sz w:val="24"/>
        </w:rPr>
      </w:pPr>
    </w:p>
    <w:p w14:paraId="778A32CC" w14:textId="77777777" w:rsidR="00441503" w:rsidRDefault="00000000">
      <w:pPr>
        <w:rPr>
          <w:rFonts w:asciiTheme="minorEastAsia" w:hAnsiTheme="minorEastAsia"/>
          <w:sz w:val="24"/>
        </w:rPr>
      </w:pPr>
      <w:r>
        <w:rPr>
          <w:rFonts w:asciiTheme="minorEastAsia" w:hAnsiTheme="minorEastAsia" w:hint="eastAsia"/>
          <w:sz w:val="24"/>
        </w:rPr>
        <w:t xml:space="preserve">　　　　　　　　　　　　　　　（提出者）</w:t>
      </w:r>
    </w:p>
    <w:p w14:paraId="0BCBBFE9" w14:textId="77777777" w:rsidR="00441503" w:rsidRDefault="00000000">
      <w:pPr>
        <w:rPr>
          <w:rFonts w:asciiTheme="minorEastAsia" w:hAnsiTheme="minorEastAsia"/>
          <w:sz w:val="24"/>
        </w:rPr>
      </w:pPr>
      <w:r>
        <w:rPr>
          <w:rFonts w:asciiTheme="minorEastAsia" w:hAnsiTheme="minorEastAsia" w:hint="eastAsia"/>
          <w:sz w:val="24"/>
        </w:rPr>
        <w:t xml:space="preserve">　　　　　　　　　　　　　　　　所在地：</w:t>
      </w:r>
    </w:p>
    <w:p w14:paraId="228E149B" w14:textId="77777777" w:rsidR="00441503" w:rsidRDefault="00000000">
      <w:pPr>
        <w:rPr>
          <w:rFonts w:asciiTheme="minorEastAsia" w:hAnsiTheme="minorEastAsia"/>
          <w:sz w:val="24"/>
        </w:rPr>
      </w:pPr>
      <w:r>
        <w:rPr>
          <w:rFonts w:asciiTheme="minorEastAsia" w:hAnsiTheme="minorEastAsia" w:hint="eastAsia"/>
          <w:sz w:val="24"/>
        </w:rPr>
        <w:t xml:space="preserve">　　　　　　　　　　　　　　　　企業名：</w:t>
      </w:r>
    </w:p>
    <w:p w14:paraId="3FB9324F" w14:textId="77777777" w:rsidR="00441503" w:rsidRDefault="00000000">
      <w:pPr>
        <w:rPr>
          <w:rFonts w:asciiTheme="minorEastAsia" w:hAnsiTheme="minorEastAsia"/>
          <w:sz w:val="24"/>
        </w:rPr>
      </w:pPr>
      <w:r>
        <w:rPr>
          <w:rFonts w:asciiTheme="minorEastAsia" w:hAnsiTheme="minorEastAsia" w:hint="eastAsia"/>
          <w:sz w:val="24"/>
        </w:rPr>
        <w:t xml:space="preserve">　　　　　　　　　　　　　　　　代表者名：　　　　　　　　　　　　　　　印</w:t>
      </w:r>
    </w:p>
    <w:p w14:paraId="3ECBDCC9" w14:textId="77777777" w:rsidR="00441503" w:rsidRDefault="00441503">
      <w:pPr>
        <w:rPr>
          <w:rFonts w:asciiTheme="minorEastAsia" w:hAnsiTheme="minorEastAsia"/>
          <w:sz w:val="28"/>
        </w:rPr>
      </w:pPr>
    </w:p>
    <w:p w14:paraId="2DE1EDED" w14:textId="77777777" w:rsidR="00441503" w:rsidRDefault="00000000">
      <w:pPr>
        <w:jc w:val="center"/>
        <w:rPr>
          <w:rFonts w:asciiTheme="minorEastAsia" w:hAnsiTheme="minorEastAsia"/>
          <w:sz w:val="28"/>
        </w:rPr>
      </w:pPr>
      <w:r>
        <w:rPr>
          <w:rFonts w:asciiTheme="minorEastAsia" w:hAnsiTheme="minorEastAsia" w:hint="eastAsia"/>
          <w:sz w:val="28"/>
        </w:rPr>
        <w:t>参加資格に関する申立書</w:t>
      </w:r>
    </w:p>
    <w:p w14:paraId="4F716DF2" w14:textId="77777777" w:rsidR="00441503" w:rsidRDefault="00441503">
      <w:pPr>
        <w:rPr>
          <w:rFonts w:asciiTheme="minorEastAsia" w:hAnsiTheme="minorEastAsia"/>
          <w:sz w:val="24"/>
        </w:rPr>
      </w:pPr>
    </w:p>
    <w:p w14:paraId="4D93B661" w14:textId="77777777" w:rsidR="00441503" w:rsidRDefault="00441503">
      <w:pPr>
        <w:rPr>
          <w:rFonts w:asciiTheme="minorEastAsia" w:hAnsiTheme="minorEastAsia"/>
          <w:sz w:val="24"/>
        </w:rPr>
      </w:pPr>
    </w:p>
    <w:p w14:paraId="36C87C6F" w14:textId="77777777" w:rsidR="00441503" w:rsidRDefault="00000000">
      <w:pPr>
        <w:rPr>
          <w:rFonts w:asciiTheme="minorEastAsia" w:hAnsiTheme="minorEastAsia"/>
          <w:sz w:val="24"/>
        </w:rPr>
      </w:pPr>
      <w:r>
        <w:rPr>
          <w:rFonts w:asciiTheme="minorEastAsia" w:hAnsiTheme="minorEastAsia" w:hint="eastAsia"/>
          <w:sz w:val="24"/>
        </w:rPr>
        <w:t xml:space="preserve">　当社は、「曽於市公式ホームページリニューアル業務委託」の公募型プロポーザルに参加するに当たり、別紙のとおり参加資格を有することを申し立てます。</w:t>
      </w:r>
    </w:p>
    <w:p w14:paraId="445A75F5" w14:textId="77777777" w:rsidR="00441503" w:rsidRDefault="00441503">
      <w:pPr>
        <w:rPr>
          <w:rFonts w:asciiTheme="minorEastAsia" w:hAnsiTheme="minorEastAsia"/>
          <w:sz w:val="24"/>
        </w:rPr>
      </w:pPr>
    </w:p>
    <w:p w14:paraId="5D6C045B" w14:textId="77777777" w:rsidR="00441503" w:rsidRDefault="00441503">
      <w:pPr>
        <w:pStyle w:val="ab"/>
      </w:pPr>
    </w:p>
    <w:p w14:paraId="13EFF46C" w14:textId="77777777" w:rsidR="00441503" w:rsidRDefault="00441503"/>
    <w:p w14:paraId="77809325" w14:textId="77777777" w:rsidR="00441503" w:rsidRDefault="00441503"/>
    <w:p w14:paraId="1A99F053" w14:textId="77777777" w:rsidR="00441503" w:rsidRDefault="00441503"/>
    <w:p w14:paraId="1EA559A0" w14:textId="77777777" w:rsidR="00441503" w:rsidRDefault="00441503"/>
    <w:p w14:paraId="486C0ED0" w14:textId="77777777" w:rsidR="00441503" w:rsidRDefault="00441503"/>
    <w:p w14:paraId="74812A89" w14:textId="77777777" w:rsidR="00441503" w:rsidRDefault="00441503"/>
    <w:p w14:paraId="1A49B5F8" w14:textId="77777777" w:rsidR="00441503" w:rsidRDefault="00441503"/>
    <w:p w14:paraId="18D6A9A9" w14:textId="77777777" w:rsidR="00441503" w:rsidRDefault="00441503"/>
    <w:p w14:paraId="7E378591" w14:textId="77777777" w:rsidR="00441503" w:rsidRDefault="00441503"/>
    <w:p w14:paraId="330C0F53" w14:textId="77777777" w:rsidR="00441503" w:rsidRDefault="00441503"/>
    <w:p w14:paraId="70B4C289" w14:textId="77777777" w:rsidR="00441503" w:rsidRDefault="00441503"/>
    <w:p w14:paraId="6197E460" w14:textId="77777777" w:rsidR="00441503" w:rsidRDefault="00441503"/>
    <w:p w14:paraId="1B211237" w14:textId="77777777" w:rsidR="00441503" w:rsidRDefault="00441503"/>
    <w:p w14:paraId="5EC48B90" w14:textId="77777777" w:rsidR="00441503" w:rsidRDefault="00441503"/>
    <w:p w14:paraId="352B0D5F" w14:textId="77777777" w:rsidR="00441503" w:rsidRDefault="00441503"/>
    <w:p w14:paraId="4FACCB3B" w14:textId="77777777" w:rsidR="00441503" w:rsidRDefault="00441503"/>
    <w:p w14:paraId="32FD687B" w14:textId="77777777" w:rsidR="00441503" w:rsidRDefault="00441503"/>
    <w:p w14:paraId="3E9E0C8D" w14:textId="77777777" w:rsidR="00441503" w:rsidRDefault="00441503"/>
    <w:p w14:paraId="50545D35" w14:textId="77777777" w:rsidR="00441503" w:rsidRDefault="00441503"/>
    <w:p w14:paraId="4F8887E1" w14:textId="77777777" w:rsidR="00441503" w:rsidRDefault="00000000">
      <w:pPr>
        <w:rPr>
          <w:rFonts w:asciiTheme="minorEastAsia" w:hAnsiTheme="minorEastAsia"/>
          <w:sz w:val="24"/>
        </w:rPr>
      </w:pPr>
      <w:r>
        <w:rPr>
          <w:rFonts w:hint="eastAsia"/>
        </w:rPr>
        <w:lastRenderedPageBreak/>
        <w:t xml:space="preserve">　　　　　　　　　　　　　　　　　　　　　　　</w:t>
      </w:r>
      <w:r>
        <w:rPr>
          <w:rFonts w:asciiTheme="minorEastAsia" w:hAnsiTheme="minorEastAsia" w:hint="eastAsia"/>
          <w:sz w:val="24"/>
        </w:rPr>
        <w:t>企業名：</w:t>
      </w:r>
    </w:p>
    <w:p w14:paraId="43D1A379" w14:textId="77777777" w:rsidR="00441503" w:rsidRDefault="00000000">
      <w:pPr>
        <w:rPr>
          <w:rFonts w:asciiTheme="minorEastAsia" w:hAnsiTheme="minorEastAsia"/>
          <w:sz w:val="24"/>
        </w:rPr>
      </w:pPr>
      <w:r>
        <w:rPr>
          <w:rFonts w:asciiTheme="minorEastAsia" w:hAnsiTheme="minorEastAsia" w:hint="eastAsia"/>
          <w:sz w:val="24"/>
        </w:rPr>
        <w:t xml:space="preserve">　　　　　　　　　　　　　　　　　　　　代表者名：　　　　　　　　　　　　　印</w:t>
      </w:r>
    </w:p>
    <w:p w14:paraId="5C791F8A" w14:textId="77777777" w:rsidR="00441503" w:rsidRDefault="00441503"/>
    <w:p w14:paraId="2DBBCF05" w14:textId="77777777" w:rsidR="00441503" w:rsidRDefault="00000000">
      <w:pPr>
        <w:pStyle w:val="a9"/>
        <w:ind w:leftChars="150" w:left="435" w:hangingChars="50" w:hanging="120"/>
        <w:jc w:val="left"/>
        <w:rPr>
          <w:rFonts w:ascii="ＭＳ 明朝" w:eastAsia="ＭＳ 明朝" w:hAnsi="ＭＳ 明朝"/>
          <w:sz w:val="24"/>
        </w:rPr>
      </w:pPr>
      <w:r>
        <w:rPr>
          <w:rFonts w:ascii="ＭＳ 明朝" w:eastAsia="ＭＳ 明朝" w:hAnsi="ＭＳ 明朝" w:hint="eastAsia"/>
          <w:sz w:val="24"/>
        </w:rPr>
        <w:t>⑴　過去５年以内に、国、都道府県、市、町において、CMSの導入を前提とする公式ホームページの構築業務を５件以上履行し、現在も稼働中で運用保守業務を継続して契約している実績があること。</w:t>
      </w:r>
    </w:p>
    <w:p w14:paraId="1901BD26" w14:textId="77777777" w:rsidR="00441503" w:rsidRDefault="00000000">
      <w:pPr>
        <w:pStyle w:val="a9"/>
        <w:ind w:leftChars="150" w:left="555" w:hangingChars="100" w:hanging="240"/>
        <w:jc w:val="left"/>
        <w:rPr>
          <w:rFonts w:ascii="ＭＳ 明朝" w:eastAsia="ＭＳ 明朝" w:hAnsi="ＭＳ 明朝"/>
          <w:sz w:val="24"/>
        </w:rPr>
      </w:pPr>
      <w:r>
        <w:rPr>
          <w:rFonts w:ascii="ＭＳ 明朝" w:eastAsia="ＭＳ 明朝" w:hAnsi="ＭＳ 明朝" w:hint="eastAsia"/>
          <w:sz w:val="24"/>
        </w:rPr>
        <w:t>⑵　過去５年以内に、国、都道府県、市、町の公式ホームページに対して、JIS X</w:t>
      </w:r>
      <w:r>
        <w:rPr>
          <w:rFonts w:ascii="ＭＳ 明朝" w:eastAsia="ＭＳ 明朝" w:hAnsi="ＭＳ 明朝"/>
          <w:sz w:val="24"/>
        </w:rPr>
        <w:t xml:space="preserve"> </w:t>
      </w:r>
      <w:r>
        <w:rPr>
          <w:rFonts w:ascii="ＭＳ 明朝" w:eastAsia="ＭＳ 明朝" w:hAnsi="ＭＳ 明朝" w:hint="eastAsia"/>
          <w:sz w:val="24"/>
        </w:rPr>
        <w:t>8341-3:2016の「達成基準A、AA」に準拠した実績があること。</w:t>
      </w:r>
    </w:p>
    <w:p w14:paraId="72C21579" w14:textId="77777777" w:rsidR="00441503" w:rsidRDefault="00000000">
      <w:pPr>
        <w:pStyle w:val="a9"/>
        <w:ind w:leftChars="150" w:left="555" w:hangingChars="100" w:hanging="240"/>
        <w:jc w:val="left"/>
        <w:rPr>
          <w:rFonts w:ascii="ＭＳ 明朝" w:eastAsia="ＭＳ 明朝" w:hAnsi="ＭＳ 明朝"/>
          <w:sz w:val="24"/>
        </w:rPr>
      </w:pPr>
      <w:r>
        <w:rPr>
          <w:rFonts w:ascii="ＭＳ 明朝" w:eastAsia="ＭＳ 明朝" w:hAnsi="ＭＳ 明朝" w:hint="eastAsia"/>
          <w:sz w:val="24"/>
        </w:rPr>
        <w:t>⑶　地方自治法施行令（昭和22年政令第16号）第167条の4の規定に該当しない者で</w:t>
      </w:r>
    </w:p>
    <w:p w14:paraId="1ABEA56A" w14:textId="77777777" w:rsidR="00441503" w:rsidRDefault="00000000">
      <w:pPr>
        <w:pStyle w:val="a9"/>
        <w:ind w:leftChars="0" w:left="0" w:firstLineChars="200" w:firstLine="480"/>
        <w:jc w:val="left"/>
        <w:rPr>
          <w:rFonts w:ascii="ＭＳ 明朝" w:eastAsia="ＭＳ 明朝" w:hAnsi="ＭＳ 明朝"/>
          <w:sz w:val="24"/>
        </w:rPr>
      </w:pPr>
      <w:r>
        <w:rPr>
          <w:rFonts w:ascii="ＭＳ 明朝" w:eastAsia="ＭＳ 明朝" w:hAnsi="ＭＳ 明朝" w:hint="eastAsia"/>
          <w:sz w:val="24"/>
        </w:rPr>
        <w:t>あること。</w:t>
      </w:r>
    </w:p>
    <w:p w14:paraId="1EDCA110" w14:textId="77777777" w:rsidR="00441503" w:rsidRDefault="00000000">
      <w:pPr>
        <w:pStyle w:val="a9"/>
        <w:ind w:leftChars="150" w:left="555" w:hangingChars="100" w:hanging="240"/>
        <w:jc w:val="left"/>
        <w:rPr>
          <w:rFonts w:ascii="ＭＳ 明朝" w:eastAsia="ＭＳ 明朝" w:hAnsi="ＭＳ 明朝"/>
          <w:sz w:val="24"/>
        </w:rPr>
      </w:pPr>
      <w:r>
        <w:rPr>
          <w:rFonts w:ascii="ＭＳ 明朝" w:eastAsia="ＭＳ 明朝" w:hAnsi="ＭＳ 明朝" w:hint="eastAsia"/>
          <w:sz w:val="24"/>
        </w:rPr>
        <w:t>⑷　会社更生法（平成14年法律第154号）に基づく更生手続開始の申し立て、または民事再生法（平成11年法律第225号）に基づく再生手続開始の申し立てがなされて　いる者でないこと。</w:t>
      </w:r>
    </w:p>
    <w:p w14:paraId="111B9637" w14:textId="77777777" w:rsidR="00441503" w:rsidRDefault="00000000">
      <w:pPr>
        <w:ind w:leftChars="150" w:left="555" w:rightChars="-280" w:right="-588" w:hangingChars="100" w:hanging="240"/>
        <w:jc w:val="left"/>
        <w:rPr>
          <w:rFonts w:ascii="ＭＳ 明朝" w:eastAsia="ＭＳ 明朝" w:hAnsi="ＭＳ 明朝"/>
          <w:sz w:val="24"/>
        </w:rPr>
      </w:pPr>
      <w:r>
        <w:rPr>
          <w:rFonts w:ascii="ＭＳ 明朝" w:eastAsia="ＭＳ 明朝" w:hAnsi="ＭＳ 明朝" w:hint="eastAsia"/>
          <w:sz w:val="24"/>
        </w:rPr>
        <w:t>⑸　会社法（平成 17 年法律第 86 号）第 475 条若しくは第 644 条の規程に基づく</w:t>
      </w:r>
    </w:p>
    <w:p w14:paraId="6A5E86AF" w14:textId="77777777" w:rsidR="00441503" w:rsidRDefault="00000000">
      <w:pPr>
        <w:ind w:leftChars="250" w:left="525" w:rightChars="-280" w:right="-588"/>
        <w:jc w:val="left"/>
        <w:rPr>
          <w:rFonts w:ascii="ＭＳ 明朝" w:eastAsia="ＭＳ 明朝" w:hAnsi="ＭＳ 明朝"/>
          <w:sz w:val="24"/>
        </w:rPr>
      </w:pPr>
      <w:r>
        <w:rPr>
          <w:rFonts w:ascii="ＭＳ 明朝" w:eastAsia="ＭＳ 明朝" w:hAnsi="ＭＳ 明朝" w:hint="eastAsia"/>
          <w:sz w:val="24"/>
        </w:rPr>
        <w:t>精算の開始又は破産法（平成 16 年法律第 75 号）第 18 条若しくは第 19 条の規</w:t>
      </w:r>
    </w:p>
    <w:p w14:paraId="4761C516" w14:textId="77777777" w:rsidR="00441503" w:rsidRDefault="00000000">
      <w:pPr>
        <w:ind w:leftChars="250" w:left="525" w:rightChars="-280" w:right="-588"/>
        <w:jc w:val="left"/>
        <w:rPr>
          <w:rFonts w:ascii="ＭＳ 明朝" w:eastAsia="ＭＳ 明朝" w:hAnsi="ＭＳ 明朝"/>
          <w:sz w:val="24"/>
        </w:rPr>
      </w:pPr>
      <w:r>
        <w:rPr>
          <w:rFonts w:ascii="ＭＳ 明朝" w:eastAsia="ＭＳ 明朝" w:hAnsi="ＭＳ 明朝" w:hint="eastAsia"/>
          <w:sz w:val="24"/>
        </w:rPr>
        <w:t>程に基づく破産手続開始の申立てがなされていないこと。</w:t>
      </w:r>
    </w:p>
    <w:p w14:paraId="0CD2AAD9" w14:textId="77777777" w:rsidR="00441503" w:rsidRDefault="00000000">
      <w:pPr>
        <w:ind w:leftChars="150" w:left="675" w:hangingChars="150" w:hanging="360"/>
        <w:jc w:val="left"/>
        <w:rPr>
          <w:rFonts w:ascii="ＭＳ 明朝" w:eastAsia="ＭＳ 明朝" w:hAnsi="ＭＳ 明朝"/>
          <w:sz w:val="24"/>
        </w:rPr>
      </w:pPr>
      <w:r>
        <w:rPr>
          <w:rFonts w:ascii="ＭＳ 明朝" w:eastAsia="ＭＳ 明朝" w:hAnsi="ＭＳ 明朝" w:hint="eastAsia"/>
          <w:sz w:val="24"/>
        </w:rPr>
        <w:t>⑹　本要項の公表日時点において、令和８年度曽於市入札参加資格申請（その他・物品部門）が受理されている者であること。</w:t>
      </w:r>
    </w:p>
    <w:p w14:paraId="08F0EFBF" w14:textId="77777777" w:rsidR="00441503" w:rsidRDefault="00000000">
      <w:pPr>
        <w:pStyle w:val="a9"/>
        <w:ind w:leftChars="150" w:left="555" w:hangingChars="100" w:hanging="240"/>
        <w:jc w:val="left"/>
        <w:rPr>
          <w:rFonts w:ascii="ＭＳ 明朝" w:eastAsia="ＭＳ 明朝" w:hAnsi="ＭＳ 明朝"/>
          <w:sz w:val="24"/>
        </w:rPr>
      </w:pPr>
      <w:r>
        <w:rPr>
          <w:rFonts w:ascii="ＭＳ 明朝" w:eastAsia="ＭＳ 明朝" w:hAnsi="ＭＳ 明朝" w:hint="eastAsia"/>
          <w:sz w:val="24"/>
        </w:rPr>
        <w:t>⑺　自己または自社の役員などが、次のいずれにも該当する者でないこと、および次のアからキまでに掲げる者が、その経営に実質的に関与していないこと。</w:t>
      </w:r>
    </w:p>
    <w:p w14:paraId="1E2A2C9C" w14:textId="77777777" w:rsidR="00441503" w:rsidRDefault="00000000">
      <w:pPr>
        <w:pStyle w:val="a9"/>
        <w:ind w:leftChars="200" w:left="660" w:hangingChars="100" w:hanging="240"/>
        <w:jc w:val="left"/>
        <w:rPr>
          <w:rFonts w:ascii="ＭＳ 明朝" w:eastAsia="ＭＳ 明朝" w:hAnsi="ＭＳ 明朝"/>
          <w:sz w:val="24"/>
        </w:rPr>
      </w:pPr>
      <w:r>
        <w:rPr>
          <w:rFonts w:ascii="ＭＳ 明朝" w:eastAsia="ＭＳ 明朝" w:hAnsi="ＭＳ 明朝" w:hint="eastAsia"/>
          <w:sz w:val="24"/>
        </w:rPr>
        <w:t>ア　暴力団（暴力団員による不当な行為の防止などに関する法律（平成3年法律第77号）2条第2号に規定する暴力団をいう。以下同じ）</w:t>
      </w:r>
    </w:p>
    <w:p w14:paraId="52FE1551" w14:textId="77777777" w:rsidR="00441503" w:rsidRDefault="00000000">
      <w:pPr>
        <w:pStyle w:val="a9"/>
        <w:ind w:leftChars="200" w:left="660" w:hangingChars="100" w:hanging="240"/>
        <w:jc w:val="left"/>
        <w:rPr>
          <w:rFonts w:ascii="ＭＳ 明朝" w:eastAsia="ＭＳ 明朝" w:hAnsi="ＭＳ 明朝"/>
          <w:sz w:val="24"/>
        </w:rPr>
      </w:pPr>
      <w:r>
        <w:rPr>
          <w:rFonts w:ascii="ＭＳ 明朝" w:eastAsia="ＭＳ 明朝" w:hAnsi="ＭＳ 明朝" w:hint="eastAsia"/>
          <w:sz w:val="24"/>
        </w:rPr>
        <w:t>イ　暴力団員（暴力団員による不当な行為の防止などに関する法律第2号第6号に規定する暴力団員をいう。以下同じ）</w:t>
      </w:r>
    </w:p>
    <w:p w14:paraId="7884AA8D" w14:textId="77777777" w:rsidR="00441503" w:rsidRDefault="00000000">
      <w:pPr>
        <w:pStyle w:val="a9"/>
        <w:ind w:leftChars="200" w:hangingChars="175" w:hanging="420"/>
        <w:jc w:val="left"/>
        <w:rPr>
          <w:rFonts w:ascii="ＭＳ 明朝" w:eastAsia="ＭＳ 明朝" w:hAnsi="ＭＳ 明朝"/>
          <w:sz w:val="24"/>
        </w:rPr>
      </w:pPr>
      <w:r>
        <w:rPr>
          <w:rFonts w:ascii="ＭＳ 明朝" w:eastAsia="ＭＳ 明朝" w:hAnsi="ＭＳ 明朝" w:hint="eastAsia"/>
          <w:sz w:val="24"/>
        </w:rPr>
        <w:t>ウ　暴力団員でなくなった日から5年を経過しない者</w:t>
      </w:r>
    </w:p>
    <w:p w14:paraId="148FD32B" w14:textId="77777777" w:rsidR="00441503" w:rsidRDefault="00000000">
      <w:pPr>
        <w:pStyle w:val="a9"/>
        <w:ind w:leftChars="200" w:hangingChars="175" w:hanging="420"/>
        <w:jc w:val="left"/>
        <w:rPr>
          <w:rFonts w:ascii="ＭＳ 明朝" w:eastAsia="ＭＳ 明朝" w:hAnsi="ＭＳ 明朝"/>
          <w:sz w:val="24"/>
        </w:rPr>
      </w:pPr>
      <w:r>
        <w:rPr>
          <w:rFonts w:ascii="ＭＳ 明朝" w:eastAsia="ＭＳ 明朝" w:hAnsi="ＭＳ 明朝" w:hint="eastAsia"/>
          <w:sz w:val="24"/>
        </w:rPr>
        <w:t>エ　自己、自社もしくは第三者の不正な利益を図る目的、または第三者に損害を与え</w:t>
      </w:r>
    </w:p>
    <w:p w14:paraId="6CA4DA7B" w14:textId="77777777" w:rsidR="00441503" w:rsidRDefault="00000000">
      <w:pPr>
        <w:pStyle w:val="a9"/>
        <w:ind w:leftChars="0" w:left="0" w:firstLineChars="300" w:firstLine="720"/>
        <w:jc w:val="left"/>
        <w:rPr>
          <w:rFonts w:ascii="ＭＳ 明朝" w:eastAsia="ＭＳ 明朝" w:hAnsi="ＭＳ 明朝"/>
          <w:sz w:val="24"/>
        </w:rPr>
      </w:pPr>
      <w:r>
        <w:rPr>
          <w:rFonts w:ascii="ＭＳ 明朝" w:eastAsia="ＭＳ 明朝" w:hAnsi="ＭＳ 明朝" w:hint="eastAsia"/>
          <w:sz w:val="24"/>
        </w:rPr>
        <w:t>る目的をもって暴力団、または暴力団員を利用している者</w:t>
      </w:r>
    </w:p>
    <w:p w14:paraId="0B5E93ED" w14:textId="77777777" w:rsidR="00441503" w:rsidRDefault="00000000">
      <w:pPr>
        <w:pStyle w:val="a9"/>
        <w:ind w:leftChars="200" w:left="660" w:hangingChars="100" w:hanging="240"/>
        <w:jc w:val="left"/>
        <w:rPr>
          <w:rFonts w:ascii="ＭＳ 明朝" w:eastAsia="ＭＳ 明朝" w:hAnsi="ＭＳ 明朝"/>
          <w:sz w:val="24"/>
        </w:rPr>
      </w:pPr>
      <w:r>
        <w:rPr>
          <w:rFonts w:ascii="ＭＳ 明朝" w:eastAsia="ＭＳ 明朝" w:hAnsi="ＭＳ 明朝" w:hint="eastAsia"/>
          <w:sz w:val="24"/>
        </w:rPr>
        <w:t>オ　暴力団、または暴力団員に対して資金などを提供し、または便宜を供与するなど、直接的または積極的に暴力団の維持運営に協力し、または関与している者</w:t>
      </w:r>
    </w:p>
    <w:p w14:paraId="465DACA9" w14:textId="77777777" w:rsidR="00441503" w:rsidRDefault="00000000">
      <w:pPr>
        <w:pStyle w:val="a9"/>
        <w:ind w:leftChars="0" w:left="0" w:firstLineChars="200" w:firstLine="480"/>
        <w:jc w:val="left"/>
        <w:rPr>
          <w:rFonts w:ascii="ＭＳ 明朝" w:eastAsia="ＭＳ 明朝" w:hAnsi="ＭＳ 明朝"/>
          <w:sz w:val="24"/>
        </w:rPr>
      </w:pPr>
      <w:r>
        <w:rPr>
          <w:rFonts w:ascii="ＭＳ 明朝" w:eastAsia="ＭＳ 明朝" w:hAnsi="ＭＳ 明朝" w:hint="eastAsia"/>
          <w:sz w:val="24"/>
        </w:rPr>
        <w:t>カ　暴力団、または暴力団員と社会的に非難されるべき関係を有している者</w:t>
      </w:r>
    </w:p>
    <w:p w14:paraId="12B5A6C4" w14:textId="77777777" w:rsidR="00441503" w:rsidRDefault="00000000">
      <w:pPr>
        <w:pStyle w:val="a9"/>
        <w:ind w:leftChars="0" w:left="0" w:firstLineChars="200" w:firstLine="480"/>
        <w:jc w:val="left"/>
        <w:rPr>
          <w:rFonts w:ascii="ＭＳ 明朝" w:eastAsia="ＭＳ 明朝" w:hAnsi="ＭＳ 明朝"/>
          <w:sz w:val="24"/>
        </w:rPr>
      </w:pPr>
      <w:r>
        <w:rPr>
          <w:rFonts w:ascii="ＭＳ 明朝" w:eastAsia="ＭＳ 明朝" w:hAnsi="ＭＳ 明朝" w:hint="eastAsia"/>
          <w:sz w:val="24"/>
        </w:rPr>
        <w:t>キ　暴力団、または暴力団員であることを知りながら、これらを利用している者</w:t>
      </w:r>
    </w:p>
    <w:p w14:paraId="5D181297" w14:textId="65738699" w:rsidR="00441503" w:rsidRPr="00E6631E" w:rsidRDefault="00000000" w:rsidP="00E6631E">
      <w:pPr>
        <w:pStyle w:val="a9"/>
        <w:ind w:leftChars="150" w:left="555" w:hangingChars="100" w:hanging="240"/>
        <w:jc w:val="left"/>
        <w:rPr>
          <w:rFonts w:ascii="ＭＳ 明朝" w:eastAsia="ＭＳ 明朝" w:hAnsi="ＭＳ 明朝" w:hint="eastAsia"/>
          <w:sz w:val="24"/>
        </w:rPr>
      </w:pPr>
      <w:r>
        <w:rPr>
          <w:rFonts w:ascii="ＭＳ 明朝" w:eastAsia="ＭＳ 明朝" w:hAnsi="ＭＳ 明朝" w:hint="eastAsia"/>
          <w:sz w:val="24"/>
        </w:rPr>
        <w:t>⑻　一般財団法人日本情報経済社会推進協会のISMS適合性評価制度の認定、またはプライバシーマークの認定を受けていること。</w:t>
      </w:r>
    </w:p>
    <w:p w14:paraId="7F8E1314" w14:textId="77777777" w:rsidR="00441503" w:rsidRDefault="00000000">
      <w:pPr>
        <w:pStyle w:val="a9"/>
        <w:ind w:leftChars="0" w:left="0" w:firstLineChars="150" w:firstLine="360"/>
        <w:jc w:val="left"/>
        <w:rPr>
          <w:rFonts w:ascii="ＭＳ 明朝" w:eastAsia="ＭＳ 明朝" w:hAnsi="ＭＳ 明朝"/>
          <w:sz w:val="24"/>
        </w:rPr>
      </w:pPr>
      <w:r>
        <w:rPr>
          <w:rFonts w:ascii="ＭＳ 明朝" w:eastAsia="ＭＳ 明朝" w:hAnsi="ＭＳ 明朝" w:hint="eastAsia"/>
          <w:sz w:val="24"/>
        </w:rPr>
        <w:t>⑼　今後５年間、システム保守・管理についても行える体制を有していること。</w:t>
      </w:r>
    </w:p>
    <w:p w14:paraId="087ED982" w14:textId="77777777" w:rsidR="00441503" w:rsidRDefault="00000000">
      <w:pPr>
        <w:pStyle w:val="a9"/>
        <w:ind w:leftChars="0" w:left="0" w:firstLineChars="150" w:firstLine="360"/>
        <w:jc w:val="left"/>
        <w:rPr>
          <w:rFonts w:asciiTheme="minorEastAsia" w:hAnsiTheme="minorEastAsia"/>
          <w:sz w:val="24"/>
        </w:rPr>
      </w:pPr>
      <w:r>
        <w:rPr>
          <w:rFonts w:ascii="ＭＳ 明朝" w:eastAsia="ＭＳ 明朝" w:hAnsi="ＭＳ 明朝" w:hint="eastAsia"/>
          <w:sz w:val="24"/>
        </w:rPr>
        <w:t>⑽　専門技術者等、充分な業務遂行能力を有し、適切な執行体制を有していること。</w:t>
      </w:r>
    </w:p>
    <w:sectPr w:rsidR="00441503">
      <w:headerReference w:type="default" r:id="rId6"/>
      <w:pgSz w:w="11906" w:h="16838"/>
      <w:pgMar w:top="1417" w:right="1143" w:bottom="1418" w:left="1418" w:header="113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EE9F" w14:textId="77777777" w:rsidR="00D7798F" w:rsidRDefault="00D7798F">
      <w:r>
        <w:separator/>
      </w:r>
    </w:p>
  </w:endnote>
  <w:endnote w:type="continuationSeparator" w:id="0">
    <w:p w14:paraId="72DF0AB2" w14:textId="77777777" w:rsidR="00D7798F" w:rsidRDefault="00D7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panose1 w:val="00000000000000000000"/>
    <w:charset w:val="80"/>
    <w:family w:val="roman"/>
    <w:notTrueType/>
    <w:pitch w:val="fixed"/>
    <w:sig w:usb0="00000000" w:usb1="00000000" w:usb2="0000000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168C" w14:textId="77777777" w:rsidR="00D7798F" w:rsidRDefault="00D7798F">
      <w:r>
        <w:separator/>
      </w:r>
    </w:p>
  </w:footnote>
  <w:footnote w:type="continuationSeparator" w:id="0">
    <w:p w14:paraId="4D8A44AF" w14:textId="77777777" w:rsidR="00D7798F" w:rsidRDefault="00D7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ED19" w14:textId="77777777" w:rsidR="00441503" w:rsidRDefault="00000000">
    <w:pPr>
      <w:pStyle w:val="a3"/>
      <w:rPr>
        <w:rFonts w:asciiTheme="minorEastAsia" w:hAnsiTheme="minorEastAsia"/>
        <w:sz w:val="28"/>
      </w:rPr>
    </w:pPr>
    <w:r>
      <w:rPr>
        <w:rFonts w:asciiTheme="minorEastAsia" w:hAnsiTheme="minorEastAsia" w:hint="eastAsia"/>
        <w:sz w:val="28"/>
      </w:rPr>
      <w:t>【様式2】参加資格に関する申立書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41503"/>
    <w:rsid w:val="00441503"/>
    <w:rsid w:val="00C34518"/>
    <w:rsid w:val="00D7798F"/>
    <w:rsid w:val="00E6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90F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d....." w:eastAsia="ＭＳd....." w:hAnsi="ＭＳd....."/>
      <w:color w:val="000000"/>
      <w:kern w:val="0"/>
      <w:sz w:val="24"/>
    </w:rPr>
  </w:style>
  <w:style w:type="character" w:styleId="aa">
    <w:name w:val="Hyperlink"/>
    <w:basedOn w:val="a0"/>
    <w:rPr>
      <w:color w:val="0000FF" w:themeColor="hyperlink"/>
      <w:u w:val="single"/>
    </w:rPr>
  </w:style>
  <w:style w:type="paragraph" w:styleId="ab">
    <w:name w:val="Note Heading"/>
    <w:basedOn w:val="a"/>
    <w:next w:val="a"/>
    <w:link w:val="ac"/>
    <w:pPr>
      <w:jc w:val="center"/>
    </w:pPr>
    <w:rPr>
      <w:rFonts w:asciiTheme="minorEastAsia" w:hAnsiTheme="minorEastAsia"/>
      <w:sz w:val="24"/>
    </w:rPr>
  </w:style>
  <w:style w:type="character" w:customStyle="1" w:styleId="ac">
    <w:name w:val="記 (文字)"/>
    <w:basedOn w:val="a0"/>
    <w:link w:val="ab"/>
    <w:rPr>
      <w:rFonts w:asciiTheme="minorEastAsia" w:hAnsiTheme="minorEastAsia"/>
      <w:sz w:val="24"/>
    </w:rPr>
  </w:style>
  <w:style w:type="paragraph" w:styleId="ad">
    <w:name w:val="Closing"/>
    <w:basedOn w:val="a"/>
    <w:link w:val="ae"/>
    <w:pPr>
      <w:jc w:val="right"/>
    </w:pPr>
    <w:rPr>
      <w:rFonts w:asciiTheme="minorEastAsia" w:hAnsiTheme="minorEastAsia"/>
      <w:sz w:val="24"/>
    </w:rPr>
  </w:style>
  <w:style w:type="character" w:customStyle="1" w:styleId="ae">
    <w:name w:val="結語 (文字)"/>
    <w:basedOn w:val="a0"/>
    <w:link w:val="ad"/>
    <w:rPr>
      <w:rFonts w:asciiTheme="minorEastAsia" w:hAnsiTheme="minorEastAsia"/>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202</Words>
  <Characters>1158</Characters>
  <Application>Microsoft Office Word</Application>
  <DocSecurity>0</DocSecurity>
  <Lines>9</Lines>
  <Paragraphs>2</Paragraphs>
  <ScaleCrop>false</ScaleCrop>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2016-05-19T06:17:00Z</dcterms:created>
  <dcterms:modified xsi:type="dcterms:W3CDTF">2026-05-25T03:29:00Z</dcterms:modified>
</cp:coreProperties>
</file>